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B8F" w:rsidRPr="00A41BBB" w:rsidRDefault="00A41BBB" w:rsidP="005A3B8F">
      <w:pPr>
        <w:jc w:val="both"/>
        <w:rPr>
          <w:rFonts w:ascii="Times New Roman" w:hAnsi="Times New Roman" w:cs="Times New Roman"/>
          <w:b/>
          <w:bCs/>
          <w:i/>
          <w:iCs/>
          <w:sz w:val="36"/>
          <w:szCs w:val="36"/>
        </w:rPr>
      </w:pPr>
      <w:bookmarkStart w:id="0" w:name="_GoBack"/>
      <w:bookmarkEnd w:id="0"/>
      <w:r w:rsidRPr="00A41BBB">
        <w:rPr>
          <w:rFonts w:ascii="Times New Roman" w:hAnsi="Times New Roman" w:cs="Times New Roman"/>
          <w:b/>
          <w:bCs/>
          <w:i/>
          <w:iCs/>
          <w:sz w:val="36"/>
          <w:szCs w:val="36"/>
        </w:rPr>
        <w:t>“Education for the Fifth Industrial Revolution: Building Human-Centric, Ethical, and Sustainable Learning Systems — with Reference to Fiji.”</w:t>
      </w:r>
    </w:p>
    <w:p w:rsidR="00A41BBB" w:rsidRDefault="00A41BBB" w:rsidP="005A3B8F">
      <w:pPr>
        <w:spacing w:line="360" w:lineRule="auto"/>
        <w:jc w:val="both"/>
        <w:rPr>
          <w:rFonts w:ascii="Times New Roman" w:hAnsi="Times New Roman" w:cs="Times New Roman"/>
          <w:b/>
          <w:bCs/>
        </w:rPr>
      </w:pPr>
    </w:p>
    <w:p w:rsidR="00A41BBB" w:rsidRPr="006858DA" w:rsidRDefault="00A41BBB" w:rsidP="00A41BBB">
      <w:pPr>
        <w:jc w:val="center"/>
        <w:rPr>
          <w:rFonts w:ascii="Times New Roman" w:hAnsi="Times New Roman" w:cs="Times New Roman"/>
          <w:b/>
          <w:bCs/>
          <w:i/>
          <w:iCs/>
        </w:rPr>
      </w:pPr>
      <w:r w:rsidRPr="006858DA">
        <w:rPr>
          <w:rFonts w:ascii="Times New Roman" w:hAnsi="Times New Roman" w:cs="Times New Roman"/>
          <w:b/>
          <w:bCs/>
          <w:i/>
          <w:iCs/>
        </w:rPr>
        <w:t>Davendra Sharma</w:t>
      </w:r>
    </w:p>
    <w:p w:rsidR="00A41BBB" w:rsidRPr="004A593A" w:rsidRDefault="00A41BBB" w:rsidP="00A41BBB">
      <w:pPr>
        <w:jc w:val="both"/>
        <w:rPr>
          <w:rFonts w:ascii="Times New Roman" w:hAnsi="Times New Roman" w:cs="Times New Roman"/>
          <w:b/>
          <w:bCs/>
          <w:i/>
          <w:iCs/>
        </w:rPr>
      </w:pPr>
      <w:r w:rsidRPr="006858DA">
        <w:rPr>
          <w:rFonts w:ascii="Times New Roman" w:hAnsi="Times New Roman" w:cs="Times New Roman"/>
          <w:b/>
          <w:bCs/>
          <w:i/>
          <w:iCs/>
        </w:rPr>
        <w:t>Lecturer and Course Coordinator. University Wide Programme and Bachelor of Interdisciplinary Studies Programme, University of Fiji, Fiji Islands. 202</w:t>
      </w:r>
      <w:r>
        <w:rPr>
          <w:rFonts w:ascii="Times New Roman" w:hAnsi="Times New Roman" w:cs="Times New Roman"/>
          <w:b/>
          <w:bCs/>
          <w:i/>
          <w:iCs/>
        </w:rPr>
        <w:t>5</w:t>
      </w:r>
      <w:r w:rsidRPr="006858DA">
        <w:rPr>
          <w:rFonts w:ascii="Times New Roman" w:hAnsi="Times New Roman" w:cs="Times New Roman"/>
          <w:b/>
          <w:bCs/>
          <w:i/>
          <w:iCs/>
        </w:rPr>
        <w:t>.</w:t>
      </w:r>
    </w:p>
    <w:p w:rsidR="00A41BBB" w:rsidRDefault="00A41BBB" w:rsidP="005A3B8F">
      <w:pPr>
        <w:spacing w:line="360" w:lineRule="auto"/>
        <w:jc w:val="both"/>
        <w:rPr>
          <w:rFonts w:ascii="Times New Roman" w:hAnsi="Times New Roman" w:cs="Times New Roman"/>
          <w:b/>
          <w:bCs/>
        </w:rPr>
      </w:pPr>
    </w:p>
    <w:p w:rsidR="005A3B8F" w:rsidRPr="005A3B8F" w:rsidRDefault="00A41BBB" w:rsidP="005A3B8F">
      <w:pPr>
        <w:spacing w:line="360" w:lineRule="auto"/>
        <w:jc w:val="both"/>
        <w:rPr>
          <w:rFonts w:ascii="Times New Roman" w:hAnsi="Times New Roman" w:cs="Times New Roman"/>
          <w:b/>
          <w:bCs/>
        </w:rPr>
      </w:pPr>
      <w:r>
        <w:rPr>
          <w:rFonts w:ascii="Times New Roman" w:hAnsi="Times New Roman" w:cs="Times New Roman"/>
          <w:b/>
          <w:bCs/>
        </w:rPr>
        <w:t xml:space="preserve">1.0 </w:t>
      </w:r>
      <w:r w:rsidR="005A3B8F" w:rsidRPr="005A3B8F">
        <w:rPr>
          <w:rFonts w:ascii="Times New Roman" w:hAnsi="Times New Roman" w:cs="Times New Roman"/>
          <w:b/>
          <w:bCs/>
        </w:rPr>
        <w:t>Abstract</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urgency of modernising education has intensified with the advent of the Fifth Industrial Revolution (5IR), which extends beyond the technological transformations of the Fourth Industrial Revolution by prioritising human-centric innovation, ethics, inclusion, and sustainability. Unlike earlier industrial eras that emphasized automation and efficiency, the 5IR envisions a synergistic partnership between humans and intelligent technologies, placing empathy, creativity, and social responsibility at the heart of progress. This paradigm shift compels education systems to move beyond the acquisition of digital skills toward cultivating holistic competencies that integrate technological fluency with ethical reasoning, cultural awareness, and environmental stewardship.</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In this context, education must evolve as both a transformative force and a moral compass</w:t>
      </w:r>
      <w:r w:rsidR="00C927AF">
        <w:rPr>
          <w:rFonts w:ascii="Times New Roman" w:hAnsi="Times New Roman" w:cs="Times New Roman"/>
        </w:rPr>
        <w:t xml:space="preserve">, </w:t>
      </w:r>
      <w:r w:rsidRPr="005A3B8F">
        <w:rPr>
          <w:rFonts w:ascii="Times New Roman" w:hAnsi="Times New Roman" w:cs="Times New Roman"/>
        </w:rPr>
        <w:t>empowering learners to navigate complexity, lead with compassion, and co-create sustainable futures. The paper examines global trends in 5IR-oriented education reform, analyses the implications for curriculum design, pedagogy, and teacher development, and situates these transformations within the broader discourse on equity and human dignity. It argues that for societies, particularly in developing contexts such as the Pacific, embracing 5IR principles requires not only investment in digital infrastructure but also re-imagining learning ecosystems that prioritise values-driven innovation and inclusive human development. Ultimately, the 5IR calls for a redefinition of educational purpose: preparing learners not merely to adapt to change, but to ethically shape it.</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b/>
          <w:bCs/>
        </w:rPr>
        <w:t>Keywords:</w:t>
      </w:r>
      <w:r w:rsidRPr="005A3B8F">
        <w:rPr>
          <w:rFonts w:ascii="Times New Roman" w:hAnsi="Times New Roman" w:cs="Times New Roman"/>
        </w:rPr>
        <w:t xml:space="preserve"> Fifth Industrial Revolution, human-centric innovation, education reform, ethics and inclusion, sustainability, digital transformation, Pacific education.</w:t>
      </w:r>
    </w:p>
    <w:p w:rsidR="005A3B8F" w:rsidRDefault="005A3B8F" w:rsidP="005A3B8F">
      <w:pPr>
        <w:spacing w:line="360" w:lineRule="auto"/>
        <w:jc w:val="both"/>
        <w:rPr>
          <w:rFonts w:ascii="Times New Roman" w:hAnsi="Times New Roman" w:cs="Times New Roman"/>
          <w:b/>
          <w:bCs/>
        </w:rPr>
      </w:pP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t xml:space="preserve">2.0 </w:t>
      </w:r>
      <w:r w:rsidR="005A3B8F" w:rsidRPr="005A3B8F">
        <w:rPr>
          <w:rFonts w:ascii="Times New Roman" w:hAnsi="Times New Roman" w:cs="Times New Roman"/>
          <w:b/>
          <w:bCs/>
        </w:rPr>
        <w:t>Introduction</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emergence of the Fifth Industrial Revolution (5IR) represents a transformative moment in human history, redefining the relationship between technology, humanity, and education. While the Fourth Industrial Revolution (4IR) focused on automation, artificial intelligence (AI), and digital connectivity (Schwab, 2017; Xu et al., 2021), the 5IR introduces a paradigm grounded in human-centric innovation, empathy, sustainability, and ethical co-creation (Ramos &amp; Faria, 2023; Pérez &amp; Murray, 2024). It envisions a future where technology and human values coexist symbiotically</w:t>
      </w:r>
      <w:r w:rsidR="00C927AF">
        <w:rPr>
          <w:rFonts w:ascii="Times New Roman" w:hAnsi="Times New Roman" w:cs="Times New Roman"/>
        </w:rPr>
        <w:t xml:space="preserve">, </w:t>
      </w:r>
      <w:r w:rsidRPr="005A3B8F">
        <w:rPr>
          <w:rFonts w:ascii="Times New Roman" w:hAnsi="Times New Roman" w:cs="Times New Roman"/>
        </w:rPr>
        <w:t>where digital advancement serves not as an end in itself, but as a means of enhancing collective well-being and planetary stewardship (World Economic Forum [WEF], 2023; European Commission, 2024).</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Education sits at the core of this new revolution. As the engine of social and economic transformation, education must adapt to ensure learners are equipped not only with digital competencies but also with emotional intelligence, ethical reasoning, intercultural awareness, and environmental responsibility (UNESCO, 2023; Sharma &amp; Lingam, 2024). The 5IR calls for a new educational ethos</w:t>
      </w:r>
      <w:r w:rsidR="00C927AF">
        <w:rPr>
          <w:rFonts w:ascii="Times New Roman" w:hAnsi="Times New Roman" w:cs="Times New Roman"/>
        </w:rPr>
        <w:t xml:space="preserve">, </w:t>
      </w:r>
      <w:r w:rsidRPr="005A3B8F">
        <w:rPr>
          <w:rFonts w:ascii="Times New Roman" w:hAnsi="Times New Roman" w:cs="Times New Roman"/>
        </w:rPr>
        <w:t>one that rebalances technological mastery with humanistic purpose. This transformation shifts the goal of education from merely producing employable individuals to cultivating empathetic innovators capable of addressing complex societal challenges through inclusive and sustainable approaches (Koirala et al., 2024).</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In contrast to the 4IR’s emphasis on efficiency and automation, the 5IR demands collaboration between humans and intelligent machines in ways that preserve human agency and moral judgment (</w:t>
      </w:r>
      <w:proofErr w:type="spellStart"/>
      <w:r w:rsidRPr="005A3B8F">
        <w:rPr>
          <w:rFonts w:ascii="Times New Roman" w:hAnsi="Times New Roman" w:cs="Times New Roman"/>
        </w:rPr>
        <w:t>Marwala</w:t>
      </w:r>
      <w:proofErr w:type="spellEnd"/>
      <w:r w:rsidRPr="005A3B8F">
        <w:rPr>
          <w:rFonts w:ascii="Times New Roman" w:hAnsi="Times New Roman" w:cs="Times New Roman"/>
        </w:rPr>
        <w:t>, 2022). This approach challenges conventional models of education that privilege standardization, linear assessment, and narrow cognitive outcomes. Instead, it requires an educational reorientation toward interdisciplinary learning, ethics-centred pedagogy, and the integration of creativity, compassion, and cultural intelligence into curricula (Pérez &amp; Murray, 2024; Sharma, 2024). As AI and robotics evolve, the capacity to think critically, empathize, and ethically apply knowledge becomes central to sustainable progress.</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global COVID-19 pandemic accelerated digital transformation in education, highlighting both the potential of technology and the deep inequalities embedded in access and participation (UNESCO, 2023). The post-pandemic recovery period thus provides a unique opportunity to redesign learning systems that align with the humanistic goals of the 5IR. Many nations, including small island developing states such as Fiji and its Pacific neighbo</w:t>
      </w:r>
      <w:r>
        <w:rPr>
          <w:rFonts w:ascii="Times New Roman" w:hAnsi="Times New Roman" w:cs="Times New Roman"/>
        </w:rPr>
        <w:t>u</w:t>
      </w:r>
      <w:r w:rsidRPr="005A3B8F">
        <w:rPr>
          <w:rFonts w:ascii="Times New Roman" w:hAnsi="Times New Roman" w:cs="Times New Roman"/>
        </w:rPr>
        <w:t>rs, are re-</w:t>
      </w:r>
      <w:r w:rsidRPr="005A3B8F">
        <w:rPr>
          <w:rFonts w:ascii="Times New Roman" w:hAnsi="Times New Roman" w:cs="Times New Roman"/>
        </w:rPr>
        <w:lastRenderedPageBreak/>
        <w:t>examining their education policies to ensure that modernization is inclusive, culturally grounded, and responsive to community values (Pacific Regional Education Framework [</w:t>
      </w:r>
      <w:proofErr w:type="spellStart"/>
      <w:r w:rsidRPr="005A3B8F">
        <w:rPr>
          <w:rFonts w:ascii="Times New Roman" w:hAnsi="Times New Roman" w:cs="Times New Roman"/>
        </w:rPr>
        <w:t>PacREF</w:t>
      </w:r>
      <w:proofErr w:type="spellEnd"/>
      <w:r w:rsidRPr="005A3B8F">
        <w:rPr>
          <w:rFonts w:ascii="Times New Roman" w:hAnsi="Times New Roman" w:cs="Times New Roman"/>
        </w:rPr>
        <w:t>], 2022; Fiji Government, 2025).</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In Fiji, ongoing reviews of the Education Act and national curriculum emphasize competency-based learning, digital literacy, and values education, echoing the principles of the 5IR (Fiji Government, 2025). The country’s education reforms illustrate how developing nations can reposition learning systems to integrate indigenous epistemologies with emerging technologies</w:t>
      </w:r>
      <w:r>
        <w:rPr>
          <w:rFonts w:ascii="Times New Roman" w:hAnsi="Times New Roman" w:cs="Times New Roman"/>
        </w:rPr>
        <w:t xml:space="preserve">, </w:t>
      </w:r>
      <w:r w:rsidRPr="005A3B8F">
        <w:rPr>
          <w:rFonts w:ascii="Times New Roman" w:hAnsi="Times New Roman" w:cs="Times New Roman"/>
        </w:rPr>
        <w:t>ensuring that progress remains culturally relevant and ethically anchored (</w:t>
      </w:r>
      <w:proofErr w:type="spellStart"/>
      <w:r w:rsidRPr="005A3B8F">
        <w:rPr>
          <w:rFonts w:ascii="Times New Roman" w:hAnsi="Times New Roman" w:cs="Times New Roman"/>
        </w:rPr>
        <w:t>Nabobo</w:t>
      </w:r>
      <w:proofErr w:type="spellEnd"/>
      <w:r w:rsidRPr="005A3B8F">
        <w:rPr>
          <w:rFonts w:ascii="Times New Roman" w:hAnsi="Times New Roman" w:cs="Times New Roman"/>
        </w:rPr>
        <w:t xml:space="preserve">-Baba, 2019; </w:t>
      </w:r>
      <w:proofErr w:type="spellStart"/>
      <w:r w:rsidRPr="005A3B8F">
        <w:rPr>
          <w:rFonts w:ascii="Times New Roman" w:hAnsi="Times New Roman" w:cs="Times New Roman"/>
        </w:rPr>
        <w:t>Thaman</w:t>
      </w:r>
      <w:proofErr w:type="spellEnd"/>
      <w:r w:rsidRPr="005A3B8F">
        <w:rPr>
          <w:rFonts w:ascii="Times New Roman" w:hAnsi="Times New Roman" w:cs="Times New Roman"/>
        </w:rPr>
        <w:t>, 2014). As global economies transition toward automation and AI-driven production, Fiji’s strategic direction in education underscores a growing recognition that technological advancement without human empathy risks deepening inequities. The Pacific perspective thus enriches the global discourse by demonstrating how localized cultural values can inform globally relevant, human-centred educational reform.</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Ultimately, the transition to the 5IR signifies more than a technological shift</w:t>
      </w:r>
      <w:r>
        <w:rPr>
          <w:rFonts w:ascii="Times New Roman" w:hAnsi="Times New Roman" w:cs="Times New Roman"/>
        </w:rPr>
        <w:t xml:space="preserve">, </w:t>
      </w:r>
      <w:r w:rsidRPr="005A3B8F">
        <w:rPr>
          <w:rFonts w:ascii="Times New Roman" w:hAnsi="Times New Roman" w:cs="Times New Roman"/>
        </w:rPr>
        <w:t>it is a philosophical realignment of education toward empathy, sustainability, and collective responsibility. As education systems across the world navigate this transformation, they must balance innovation with inclusivity, and progress with purpose. This paper explores how education can serve as a catalyst for realizing the humanistic potential of the Fifth Industrial Revolution</w:t>
      </w:r>
      <w:r w:rsidR="00C927AF">
        <w:rPr>
          <w:rFonts w:ascii="Times New Roman" w:hAnsi="Times New Roman" w:cs="Times New Roman"/>
        </w:rPr>
        <w:t xml:space="preserve">, </w:t>
      </w:r>
      <w:r w:rsidRPr="005A3B8F">
        <w:rPr>
          <w:rFonts w:ascii="Times New Roman" w:hAnsi="Times New Roman" w:cs="Times New Roman"/>
        </w:rPr>
        <w:t>an era defined not by machines replacing people, but by people redefining the role of technology for a shared, sustainable future.</w:t>
      </w: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t xml:space="preserve">3.0 </w:t>
      </w:r>
      <w:r w:rsidR="005A3B8F" w:rsidRPr="005A3B8F">
        <w:rPr>
          <w:rFonts w:ascii="Times New Roman" w:hAnsi="Times New Roman" w:cs="Times New Roman"/>
          <w:b/>
          <w:bCs/>
        </w:rPr>
        <w:t>Literature Review</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Fifth Industrial Revolution (5IR) represents a fundamental reorientation of technological progress toward human welfare, inclusivity, and sustainability. Whereas the Fourth Industrial Revolution (4IR) emphasized automation, digital transformation, and efficiency, the 5IR prioritizes ethical innovation, collaboration between humans and intelligent systems, and the moral imperative to ensure technology serves humanity rather than replaces it (</w:t>
      </w:r>
      <w:proofErr w:type="spellStart"/>
      <w:r w:rsidRPr="005A3B8F">
        <w:rPr>
          <w:rFonts w:ascii="Times New Roman" w:hAnsi="Times New Roman" w:cs="Times New Roman"/>
        </w:rPr>
        <w:t>Marwala</w:t>
      </w:r>
      <w:proofErr w:type="spellEnd"/>
      <w:r w:rsidRPr="005A3B8F">
        <w:rPr>
          <w:rFonts w:ascii="Times New Roman" w:hAnsi="Times New Roman" w:cs="Times New Roman"/>
        </w:rPr>
        <w:t>, 2022; Pérez &amp; Murray, 2024; Ramos &amp; Faria, 2023). Consequently, education systems are at the forefront of this shift, tasked with equipping learners not only with technical competencies but also with empathy, cultural awareness, and environmental responsibility.</w:t>
      </w:r>
    </w:p>
    <w:p w:rsidR="00C927AF" w:rsidRDefault="00C927AF" w:rsidP="005A3B8F">
      <w:pPr>
        <w:spacing w:line="360" w:lineRule="auto"/>
        <w:jc w:val="both"/>
        <w:rPr>
          <w:rFonts w:ascii="Times New Roman" w:hAnsi="Times New Roman" w:cs="Times New Roman"/>
          <w:b/>
          <w:bCs/>
        </w:rPr>
      </w:pPr>
    </w:p>
    <w:p w:rsidR="00C927AF" w:rsidRDefault="00C927AF" w:rsidP="005A3B8F">
      <w:pPr>
        <w:spacing w:line="360" w:lineRule="auto"/>
        <w:jc w:val="both"/>
        <w:rPr>
          <w:rFonts w:ascii="Times New Roman" w:hAnsi="Times New Roman" w:cs="Times New Roman"/>
          <w:b/>
          <w:bCs/>
        </w:rPr>
      </w:pP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lastRenderedPageBreak/>
        <w:t>3.</w:t>
      </w:r>
      <w:r w:rsidR="005A3B8F" w:rsidRPr="005A3B8F">
        <w:rPr>
          <w:rFonts w:ascii="Times New Roman" w:hAnsi="Times New Roman" w:cs="Times New Roman"/>
          <w:b/>
          <w:bCs/>
        </w:rPr>
        <w:t>1 From the Fourth to the Fifth Industrial Revolution</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4IR reshaped education through artificial intelligence (AI), robotics, and data analytics, introducing new models of learning such as adaptive assessment, virtual learning environments, and digital literacy frameworks (Schwab, 2017; Xu et al., 2021). However, scholars argue that 4IR approaches often privileged technological efficiency over human development, risking the marginalization of emotional and ethical dimensions of learning (</w:t>
      </w:r>
      <w:proofErr w:type="spellStart"/>
      <w:r w:rsidRPr="005A3B8F">
        <w:rPr>
          <w:rFonts w:ascii="Times New Roman" w:hAnsi="Times New Roman" w:cs="Times New Roman"/>
        </w:rPr>
        <w:t>Luckin</w:t>
      </w:r>
      <w:proofErr w:type="spellEnd"/>
      <w:r w:rsidRPr="005A3B8F">
        <w:rPr>
          <w:rFonts w:ascii="Times New Roman" w:hAnsi="Times New Roman" w:cs="Times New Roman"/>
        </w:rPr>
        <w:t>, 2020; Susskind &amp; Susskind, 2022).</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5IR, in contrast, envisions technology as a collaborator that enhances human creativity and compassion rather than replacing human labo</w:t>
      </w:r>
      <w:r>
        <w:rPr>
          <w:rFonts w:ascii="Times New Roman" w:hAnsi="Times New Roman" w:cs="Times New Roman"/>
        </w:rPr>
        <w:t>u</w:t>
      </w:r>
      <w:r w:rsidRPr="005A3B8F">
        <w:rPr>
          <w:rFonts w:ascii="Times New Roman" w:hAnsi="Times New Roman" w:cs="Times New Roman"/>
        </w:rPr>
        <w:t xml:space="preserve">r (WEF, 2023; European Commission, 2024). This new phase introduces the principle of </w:t>
      </w:r>
      <w:r w:rsidRPr="005A3B8F">
        <w:rPr>
          <w:rFonts w:ascii="Times New Roman" w:hAnsi="Times New Roman" w:cs="Times New Roman"/>
          <w:i/>
          <w:iCs/>
        </w:rPr>
        <w:t>human-machine symbiosis</w:t>
      </w:r>
      <w:r w:rsidRPr="005A3B8F">
        <w:rPr>
          <w:rFonts w:ascii="Times New Roman" w:hAnsi="Times New Roman" w:cs="Times New Roman"/>
        </w:rPr>
        <w:t>, emphasizing inclusivity, sustainability, and ethical design. Education must therefore transition from a mechanistic, productivity-driven model toward one centred on relational intelligence, values-based leadership, and interdisciplinary collaboration (Ramos &amp; Faria, 2023; Pérez &amp; Murray, 2024).</w:t>
      </w: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t>3.</w:t>
      </w:r>
      <w:r w:rsidR="005A3B8F" w:rsidRPr="005A3B8F">
        <w:rPr>
          <w:rFonts w:ascii="Times New Roman" w:hAnsi="Times New Roman" w:cs="Times New Roman"/>
          <w:b/>
          <w:bCs/>
        </w:rPr>
        <w:t>2 Human-Centric and Ethical Innovation in Education</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 xml:space="preserve">At the heart of the 5IR lies </w:t>
      </w:r>
      <w:r w:rsidRPr="005A3B8F">
        <w:rPr>
          <w:rFonts w:ascii="Times New Roman" w:hAnsi="Times New Roman" w:cs="Times New Roman"/>
          <w:i/>
          <w:iCs/>
        </w:rPr>
        <w:t>human-centric innovation</w:t>
      </w:r>
      <w:r>
        <w:rPr>
          <w:rFonts w:ascii="Times New Roman" w:hAnsi="Times New Roman" w:cs="Times New Roman"/>
        </w:rPr>
        <w:t xml:space="preserve">, </w:t>
      </w:r>
      <w:r w:rsidRPr="005A3B8F">
        <w:rPr>
          <w:rFonts w:ascii="Times New Roman" w:hAnsi="Times New Roman" w:cs="Times New Roman"/>
        </w:rPr>
        <w:t>the alignment of technological advancement with social and ethical purpose (</w:t>
      </w:r>
      <w:proofErr w:type="spellStart"/>
      <w:r w:rsidRPr="005A3B8F">
        <w:rPr>
          <w:rFonts w:ascii="Times New Roman" w:hAnsi="Times New Roman" w:cs="Times New Roman"/>
        </w:rPr>
        <w:t>Marwala</w:t>
      </w:r>
      <w:proofErr w:type="spellEnd"/>
      <w:r w:rsidRPr="005A3B8F">
        <w:rPr>
          <w:rFonts w:ascii="Times New Roman" w:hAnsi="Times New Roman" w:cs="Times New Roman"/>
        </w:rPr>
        <w:t>, 2022; Sharma &amp; Lingam, 2024). Educational institutions are being called to integrate ethics, philosophy, and social responsibility into STEM and digital education (OECD, 2021). This redefinition challenges traditional models that focus narrowly on employability or technical skill acquisition.</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 xml:space="preserve">Recent frameworks, such as UNESCO’s </w:t>
      </w:r>
      <w:r w:rsidRPr="005A3B8F">
        <w:rPr>
          <w:rFonts w:ascii="Times New Roman" w:hAnsi="Times New Roman" w:cs="Times New Roman"/>
          <w:i/>
          <w:iCs/>
        </w:rPr>
        <w:t>Futures of Education</w:t>
      </w:r>
      <w:r w:rsidRPr="005A3B8F">
        <w:rPr>
          <w:rFonts w:ascii="Times New Roman" w:hAnsi="Times New Roman" w:cs="Times New Roman"/>
        </w:rPr>
        <w:t xml:space="preserve"> report (2023), advocate for “learning to become”</w:t>
      </w:r>
      <w:r>
        <w:rPr>
          <w:rFonts w:ascii="Times New Roman" w:hAnsi="Times New Roman" w:cs="Times New Roman"/>
        </w:rPr>
        <w:t xml:space="preserve">, </w:t>
      </w:r>
      <w:r w:rsidRPr="005A3B8F">
        <w:rPr>
          <w:rFonts w:ascii="Times New Roman" w:hAnsi="Times New Roman" w:cs="Times New Roman"/>
        </w:rPr>
        <w:t>positioning education as a lifelong and moral endeavo</w:t>
      </w:r>
      <w:r>
        <w:rPr>
          <w:rFonts w:ascii="Times New Roman" w:hAnsi="Times New Roman" w:cs="Times New Roman"/>
        </w:rPr>
        <w:t>u</w:t>
      </w:r>
      <w:r w:rsidRPr="005A3B8F">
        <w:rPr>
          <w:rFonts w:ascii="Times New Roman" w:hAnsi="Times New Roman" w:cs="Times New Roman"/>
        </w:rPr>
        <w:t xml:space="preserve">r. In this paradigm, teachers act as facilitators of ethical reasoning and social empathy, while learners develop digital discernment, civic engagement, and ecological awareness (UNESCO, 2023). The World Economic Forum (2023) similarly emphasizes empathy, critical thinking, and cultural intelligence as </w:t>
      </w:r>
      <w:r w:rsidRPr="005A3B8F">
        <w:rPr>
          <w:rFonts w:ascii="Times New Roman" w:hAnsi="Times New Roman" w:cs="Times New Roman"/>
          <w:i/>
          <w:iCs/>
        </w:rPr>
        <w:t>core competencies for the 5IR workforce</w:t>
      </w:r>
      <w:r w:rsidRPr="005A3B8F">
        <w:rPr>
          <w:rFonts w:ascii="Times New Roman" w:hAnsi="Times New Roman" w:cs="Times New Roman"/>
        </w:rPr>
        <w:t>.</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Moreover, the ethical dimension of technology integration</w:t>
      </w:r>
      <w:r w:rsidR="00C927AF">
        <w:rPr>
          <w:rFonts w:ascii="Times New Roman" w:hAnsi="Times New Roman" w:cs="Times New Roman"/>
        </w:rPr>
        <w:t xml:space="preserve">, </w:t>
      </w:r>
      <w:r w:rsidRPr="005A3B8F">
        <w:rPr>
          <w:rFonts w:ascii="Times New Roman" w:hAnsi="Times New Roman" w:cs="Times New Roman"/>
        </w:rPr>
        <w:t>particularly in AI-assisted learning—raises questions of equity, privacy, and algorithmic bias (Selwyn, 2022). To navigate these complexities, education must foster ethical literacy alongside digital fluency, enabling learners to critically engage with the moral implications of technological choices (Ramos &amp; Faria, 2023).</w:t>
      </w:r>
    </w:p>
    <w:p w:rsidR="00C927AF" w:rsidRDefault="00C927AF" w:rsidP="005A3B8F">
      <w:pPr>
        <w:spacing w:line="360" w:lineRule="auto"/>
        <w:jc w:val="both"/>
        <w:rPr>
          <w:rFonts w:ascii="Times New Roman" w:hAnsi="Times New Roman" w:cs="Times New Roman"/>
          <w:b/>
          <w:bCs/>
        </w:rPr>
      </w:pP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lastRenderedPageBreak/>
        <w:t>3.</w:t>
      </w:r>
      <w:r w:rsidR="005A3B8F" w:rsidRPr="005A3B8F">
        <w:rPr>
          <w:rFonts w:ascii="Times New Roman" w:hAnsi="Times New Roman" w:cs="Times New Roman"/>
          <w:b/>
          <w:bCs/>
        </w:rPr>
        <w:t>3 Emotional, Digital, and Collective Intelligence</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The 5IR expands the notion of intelligence beyond the cognitive to include emotional, digital, and collective dimensions (Pérez &amp; Murray, 2024). Emotional intelligence</w:t>
      </w:r>
      <w:r>
        <w:rPr>
          <w:rFonts w:ascii="Times New Roman" w:hAnsi="Times New Roman" w:cs="Times New Roman"/>
        </w:rPr>
        <w:t xml:space="preserve">, </w:t>
      </w:r>
      <w:r w:rsidRPr="005A3B8F">
        <w:rPr>
          <w:rFonts w:ascii="Times New Roman" w:hAnsi="Times New Roman" w:cs="Times New Roman"/>
        </w:rPr>
        <w:t>self-awareness, empathy, and resilience</w:t>
      </w:r>
      <w:r w:rsidR="00C927AF">
        <w:rPr>
          <w:rFonts w:ascii="Times New Roman" w:hAnsi="Times New Roman" w:cs="Times New Roman"/>
        </w:rPr>
        <w:t xml:space="preserve">, </w:t>
      </w:r>
      <w:r w:rsidRPr="005A3B8F">
        <w:rPr>
          <w:rFonts w:ascii="Times New Roman" w:hAnsi="Times New Roman" w:cs="Times New Roman"/>
        </w:rPr>
        <w:t>is increasingly recognized as vital for navigating technologically mediated environments (Goleman, 2021).</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 xml:space="preserve">Digital intelligence, meanwhile, encompasses the ability to use, evaluate, and create technology ethically and responsibly (OECD, 2021; UNESCO, 2023). In this regard, 5IR learning environments emphasize </w:t>
      </w:r>
      <w:r w:rsidRPr="005A3B8F">
        <w:rPr>
          <w:rFonts w:ascii="Times New Roman" w:hAnsi="Times New Roman" w:cs="Times New Roman"/>
          <w:i/>
          <w:iCs/>
        </w:rPr>
        <w:t>human-technology collaboration</w:t>
      </w:r>
      <w:r w:rsidRPr="005A3B8F">
        <w:rPr>
          <w:rFonts w:ascii="Times New Roman" w:hAnsi="Times New Roman" w:cs="Times New Roman"/>
        </w:rPr>
        <w:t xml:space="preserve"> through project-based, experiential, and interdisciplinary pedagogies (Jacobs &amp; Johnson, 2020). Such approaches encourage learners to merge creativity with problem-solving, leading to innovation that is socially and environmentally conscious.</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Collective intelligence</w:t>
      </w:r>
      <w:r>
        <w:rPr>
          <w:rFonts w:ascii="Times New Roman" w:hAnsi="Times New Roman" w:cs="Times New Roman"/>
        </w:rPr>
        <w:t xml:space="preserve">, </w:t>
      </w:r>
      <w:r w:rsidRPr="005A3B8F">
        <w:rPr>
          <w:rFonts w:ascii="Times New Roman" w:hAnsi="Times New Roman" w:cs="Times New Roman"/>
        </w:rPr>
        <w:t>defined as the ability of diverse groups to collaborate toward shared goals</w:t>
      </w:r>
      <w:r w:rsidR="00C927AF">
        <w:rPr>
          <w:rFonts w:ascii="Times New Roman" w:hAnsi="Times New Roman" w:cs="Times New Roman"/>
        </w:rPr>
        <w:t xml:space="preserve">, </w:t>
      </w:r>
      <w:r w:rsidRPr="005A3B8F">
        <w:rPr>
          <w:rFonts w:ascii="Times New Roman" w:hAnsi="Times New Roman" w:cs="Times New Roman"/>
        </w:rPr>
        <w:t>is essential in an era characterized by global interdependence (</w:t>
      </w:r>
      <w:proofErr w:type="spellStart"/>
      <w:r w:rsidRPr="005A3B8F">
        <w:rPr>
          <w:rFonts w:ascii="Times New Roman" w:hAnsi="Times New Roman" w:cs="Times New Roman"/>
        </w:rPr>
        <w:t>Marwala</w:t>
      </w:r>
      <w:proofErr w:type="spellEnd"/>
      <w:r w:rsidRPr="005A3B8F">
        <w:rPr>
          <w:rFonts w:ascii="Times New Roman" w:hAnsi="Times New Roman" w:cs="Times New Roman"/>
        </w:rPr>
        <w:t>, 2022). The 5IR thus positions education as a platform for cultivating communities of practice that transcend disciplinary, cultural, and geographic boundaries.</w:t>
      </w: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t>3.</w:t>
      </w:r>
      <w:r w:rsidR="005A3B8F" w:rsidRPr="005A3B8F">
        <w:rPr>
          <w:rFonts w:ascii="Times New Roman" w:hAnsi="Times New Roman" w:cs="Times New Roman"/>
          <w:b/>
          <w:bCs/>
        </w:rPr>
        <w:t>4 Sustainability, Inclusion, and the Ethics of Progress</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Sustainability is a defining principle of the Fifth Industrial Revolution. Unlike prior industrial eras driven by growth and consumption, the 5IR calls for regenerative innovation</w:t>
      </w:r>
      <w:r>
        <w:rPr>
          <w:rFonts w:ascii="Times New Roman" w:hAnsi="Times New Roman" w:cs="Times New Roman"/>
        </w:rPr>
        <w:t xml:space="preserve">, </w:t>
      </w:r>
      <w:r w:rsidRPr="005A3B8F">
        <w:rPr>
          <w:rFonts w:ascii="Times New Roman" w:hAnsi="Times New Roman" w:cs="Times New Roman"/>
        </w:rPr>
        <w:t xml:space="preserve">balancing technological progress with environmental and social responsibility (Ramos &amp; Faria, 2023; Pérez &amp; Murray, 2024). Education is central to achieving this balance through the integration of </w:t>
      </w:r>
      <w:r w:rsidRPr="005A3B8F">
        <w:rPr>
          <w:rFonts w:ascii="Times New Roman" w:hAnsi="Times New Roman" w:cs="Times New Roman"/>
          <w:i/>
          <w:iCs/>
        </w:rPr>
        <w:t>Education for Sustainable Development (ESD)</w:t>
      </w:r>
      <w:r w:rsidRPr="005A3B8F">
        <w:rPr>
          <w:rFonts w:ascii="Times New Roman" w:hAnsi="Times New Roman" w:cs="Times New Roman"/>
        </w:rPr>
        <w:t xml:space="preserve"> and </w:t>
      </w:r>
      <w:r w:rsidRPr="005A3B8F">
        <w:rPr>
          <w:rFonts w:ascii="Times New Roman" w:hAnsi="Times New Roman" w:cs="Times New Roman"/>
          <w:i/>
          <w:iCs/>
        </w:rPr>
        <w:t>green skills</w:t>
      </w:r>
      <w:r w:rsidRPr="005A3B8F">
        <w:rPr>
          <w:rFonts w:ascii="Times New Roman" w:hAnsi="Times New Roman" w:cs="Times New Roman"/>
        </w:rPr>
        <w:t xml:space="preserve"> across curricula (UNESCO, 2023).</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Inclusive education in the 5IR context extends beyond access to technology. It demands equity in participation, cultural representation, and knowledge creation (</w:t>
      </w:r>
      <w:proofErr w:type="spellStart"/>
      <w:r w:rsidRPr="005A3B8F">
        <w:rPr>
          <w:rFonts w:ascii="Times New Roman" w:hAnsi="Times New Roman" w:cs="Times New Roman"/>
        </w:rPr>
        <w:t>Thaman</w:t>
      </w:r>
      <w:proofErr w:type="spellEnd"/>
      <w:r w:rsidRPr="005A3B8F">
        <w:rPr>
          <w:rFonts w:ascii="Times New Roman" w:hAnsi="Times New Roman" w:cs="Times New Roman"/>
        </w:rPr>
        <w:t xml:space="preserve">, 2014; </w:t>
      </w:r>
      <w:proofErr w:type="spellStart"/>
      <w:r w:rsidRPr="005A3B8F">
        <w:rPr>
          <w:rFonts w:ascii="Times New Roman" w:hAnsi="Times New Roman" w:cs="Times New Roman"/>
        </w:rPr>
        <w:t>Nabobo</w:t>
      </w:r>
      <w:proofErr w:type="spellEnd"/>
      <w:r w:rsidRPr="005A3B8F">
        <w:rPr>
          <w:rFonts w:ascii="Times New Roman" w:hAnsi="Times New Roman" w:cs="Times New Roman"/>
        </w:rPr>
        <w:t>-Baba, 2019). Scholars from the Global South argue that sustainable education must acknowledge indigenous epistemologies and local wisdom as vital to addressing climate, social, and economic crises (Lingam &amp; Sharma, 2023; Sharma &amp; Lingam, 2024). Thus, the 5IR challenges education systems to view inclusion not merely as a moral ideal but as an innovation strategy that harnesses diversity as a driver of progress.</w:t>
      </w:r>
    </w:p>
    <w:p w:rsidR="00C927AF" w:rsidRDefault="00C927AF" w:rsidP="005A3B8F">
      <w:pPr>
        <w:spacing w:line="360" w:lineRule="auto"/>
        <w:jc w:val="both"/>
        <w:rPr>
          <w:rFonts w:ascii="Times New Roman" w:hAnsi="Times New Roman" w:cs="Times New Roman"/>
          <w:b/>
          <w:bCs/>
        </w:rPr>
      </w:pP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lastRenderedPageBreak/>
        <w:t>3.</w:t>
      </w:r>
      <w:r w:rsidR="005A3B8F" w:rsidRPr="005A3B8F">
        <w:rPr>
          <w:rFonts w:ascii="Times New Roman" w:hAnsi="Times New Roman" w:cs="Times New Roman"/>
          <w:b/>
          <w:bCs/>
        </w:rPr>
        <w:t>5 Pacific and Fijian Perspectives on the 5IR</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 xml:space="preserve">In the Pacific, and particularly in Fiji, the 5IR aligns closely with regional aspirations for inclusive, culturally grounded, and sustainable development. Fiji’s ongoing education reform, including the review of the </w:t>
      </w:r>
      <w:r w:rsidRPr="005A3B8F">
        <w:rPr>
          <w:rFonts w:ascii="Times New Roman" w:hAnsi="Times New Roman" w:cs="Times New Roman"/>
          <w:i/>
          <w:iCs/>
        </w:rPr>
        <w:t>Education Act (1978)</w:t>
      </w:r>
      <w:r w:rsidRPr="005A3B8F">
        <w:rPr>
          <w:rFonts w:ascii="Times New Roman" w:hAnsi="Times New Roman" w:cs="Times New Roman"/>
        </w:rPr>
        <w:t xml:space="preserve"> and the National Curriculum Framework, explicitly emphasizes digital literacy, interdisciplinary learning, and values education (Fiji Government, 2025). These reforms mirror global 5IR priorities while retaining the Pacific emphasis on community, relational learning, and respect for </w:t>
      </w:r>
      <w:proofErr w:type="spellStart"/>
      <w:r w:rsidRPr="005A3B8F">
        <w:rPr>
          <w:rFonts w:ascii="Times New Roman" w:hAnsi="Times New Roman" w:cs="Times New Roman"/>
          <w:i/>
          <w:iCs/>
        </w:rPr>
        <w:t>vanua</w:t>
      </w:r>
      <w:proofErr w:type="spellEnd"/>
      <w:r w:rsidRPr="005A3B8F">
        <w:rPr>
          <w:rFonts w:ascii="Times New Roman" w:hAnsi="Times New Roman" w:cs="Times New Roman"/>
        </w:rPr>
        <w:t xml:space="preserve"> (</w:t>
      </w:r>
      <w:proofErr w:type="spellStart"/>
      <w:r w:rsidRPr="005A3B8F">
        <w:rPr>
          <w:rFonts w:ascii="Times New Roman" w:hAnsi="Times New Roman" w:cs="Times New Roman"/>
        </w:rPr>
        <w:t>Thaman</w:t>
      </w:r>
      <w:proofErr w:type="spellEnd"/>
      <w:r w:rsidRPr="005A3B8F">
        <w:rPr>
          <w:rFonts w:ascii="Times New Roman" w:hAnsi="Times New Roman" w:cs="Times New Roman"/>
        </w:rPr>
        <w:t xml:space="preserve">, 2014; </w:t>
      </w:r>
      <w:proofErr w:type="spellStart"/>
      <w:r w:rsidRPr="005A3B8F">
        <w:rPr>
          <w:rFonts w:ascii="Times New Roman" w:hAnsi="Times New Roman" w:cs="Times New Roman"/>
        </w:rPr>
        <w:t>Nabobo</w:t>
      </w:r>
      <w:proofErr w:type="spellEnd"/>
      <w:r w:rsidRPr="005A3B8F">
        <w:rPr>
          <w:rFonts w:ascii="Times New Roman" w:hAnsi="Times New Roman" w:cs="Times New Roman"/>
        </w:rPr>
        <w:t>-Baba, 2019).</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 xml:space="preserve">The </w:t>
      </w:r>
      <w:r w:rsidRPr="005A3B8F">
        <w:rPr>
          <w:rFonts w:ascii="Times New Roman" w:hAnsi="Times New Roman" w:cs="Times New Roman"/>
          <w:i/>
          <w:iCs/>
        </w:rPr>
        <w:t>Pacific Regional Education Framework</w:t>
      </w:r>
      <w:r w:rsidRPr="005A3B8F">
        <w:rPr>
          <w:rFonts w:ascii="Times New Roman" w:hAnsi="Times New Roman" w:cs="Times New Roman"/>
        </w:rPr>
        <w:t xml:space="preserve"> (</w:t>
      </w:r>
      <w:proofErr w:type="spellStart"/>
      <w:r w:rsidRPr="005A3B8F">
        <w:rPr>
          <w:rFonts w:ascii="Times New Roman" w:hAnsi="Times New Roman" w:cs="Times New Roman"/>
        </w:rPr>
        <w:t>PacREF</w:t>
      </w:r>
      <w:proofErr w:type="spellEnd"/>
      <w:r w:rsidRPr="005A3B8F">
        <w:rPr>
          <w:rFonts w:ascii="Times New Roman" w:hAnsi="Times New Roman" w:cs="Times New Roman"/>
        </w:rPr>
        <w:t>, 2022) advocates for culturally responsive, future-oriented learning that integrates traditional wisdom with global competencies. This hybrid model positions Fiji and its neighbo</w:t>
      </w:r>
      <w:r>
        <w:rPr>
          <w:rFonts w:ascii="Times New Roman" w:hAnsi="Times New Roman" w:cs="Times New Roman"/>
        </w:rPr>
        <w:t>u</w:t>
      </w:r>
      <w:r w:rsidRPr="005A3B8F">
        <w:rPr>
          <w:rFonts w:ascii="Times New Roman" w:hAnsi="Times New Roman" w:cs="Times New Roman"/>
        </w:rPr>
        <w:t>rs as thought leaders in designing education systems that embody the 5IR’s humanistic principles. By merging indigenous pedagogy with technological innovation, Fiji’s education system demonstrates how small island states can lead in reimagining human-centred futures (Lingam &amp; Sharma, 2023; Sharma &amp; Lingam, 2024).</w:t>
      </w:r>
    </w:p>
    <w:p w:rsidR="005A3B8F" w:rsidRPr="005A3B8F" w:rsidRDefault="00C927AF" w:rsidP="005A3B8F">
      <w:pPr>
        <w:spacing w:line="360" w:lineRule="auto"/>
        <w:jc w:val="both"/>
        <w:rPr>
          <w:rFonts w:ascii="Times New Roman" w:hAnsi="Times New Roman" w:cs="Times New Roman"/>
          <w:b/>
          <w:bCs/>
        </w:rPr>
      </w:pPr>
      <w:r>
        <w:rPr>
          <w:rFonts w:ascii="Times New Roman" w:hAnsi="Times New Roman" w:cs="Times New Roman"/>
          <w:b/>
          <w:bCs/>
        </w:rPr>
        <w:t xml:space="preserve">3.6 </w:t>
      </w:r>
      <w:r w:rsidR="005A3B8F" w:rsidRPr="005A3B8F">
        <w:rPr>
          <w:rFonts w:ascii="Times New Roman" w:hAnsi="Times New Roman" w:cs="Times New Roman"/>
          <w:b/>
          <w:bCs/>
        </w:rPr>
        <w:t>Synthesis</w:t>
      </w:r>
    </w:p>
    <w:p w:rsidR="005A3B8F" w:rsidRPr="005A3B8F" w:rsidRDefault="005A3B8F" w:rsidP="005A3B8F">
      <w:pPr>
        <w:spacing w:line="360" w:lineRule="auto"/>
        <w:jc w:val="both"/>
        <w:rPr>
          <w:rFonts w:ascii="Times New Roman" w:hAnsi="Times New Roman" w:cs="Times New Roman"/>
        </w:rPr>
      </w:pPr>
      <w:r w:rsidRPr="005A3B8F">
        <w:rPr>
          <w:rFonts w:ascii="Times New Roman" w:hAnsi="Times New Roman" w:cs="Times New Roman"/>
        </w:rPr>
        <w:t xml:space="preserve">The literature reveals a global consensus that the Fifth Industrial Revolution demands a redefinition of education’s purpose. Rather than preparing learners solely for digital economies, education must nurture </w:t>
      </w:r>
      <w:r w:rsidRPr="005A3B8F">
        <w:rPr>
          <w:rFonts w:ascii="Times New Roman" w:hAnsi="Times New Roman" w:cs="Times New Roman"/>
          <w:i/>
          <w:iCs/>
        </w:rPr>
        <w:t>ethical innovators</w:t>
      </w:r>
      <w:r w:rsidRPr="005A3B8F">
        <w:rPr>
          <w:rFonts w:ascii="Times New Roman" w:hAnsi="Times New Roman" w:cs="Times New Roman"/>
        </w:rPr>
        <w:t>, individuals who can merge technological mastery with moral imagination and ecological consciousness. The Pacific experience, particularly in Fiji, provides a compelling case study of how global 5IR values can be adapted to local cultural contexts, demonstrating that progress and tradition can coexist harmoniously.</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 xml:space="preserve">4.0 </w:t>
      </w:r>
      <w:r w:rsidR="005C7770" w:rsidRPr="005C7770">
        <w:rPr>
          <w:rFonts w:ascii="Times New Roman" w:hAnsi="Times New Roman" w:cs="Times New Roman"/>
          <w:b/>
          <w:bCs/>
        </w:rPr>
        <w:t>Education in Fiji in the Context of the Fifth Industrial Revolution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Fiji stands at a critical juncture in its educational evolution, as it seeks to harmonize traditional knowledge systems with the demands of the Fifth Industrial Revolution (5IR). Building on the digital acceleration initiated during the Fourth Industrial Revolution (4IR), the Fijian education system now faces the challenge of re-imagining learning through a human-centred, ethical, and sustainable lens. The 5IR’s emphasis on the collaboration between human intelligence and advanced technology offers Fiji a unique opportunity to craft an inclusive educational model that integrates digital innovation with indigenous wisdom, social equity, and environmental responsibility (Schwab &amp; Zahidi, 2023; World Economic Forum [WEF], 2024).</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lastRenderedPageBreak/>
        <w:t>4.</w:t>
      </w:r>
      <w:r w:rsidR="005C7770" w:rsidRPr="005C7770">
        <w:rPr>
          <w:rFonts w:ascii="Times New Roman" w:hAnsi="Times New Roman" w:cs="Times New Roman"/>
          <w:b/>
          <w:bCs/>
        </w:rPr>
        <w:t>1 Policy Transformation and Strategic Alignment</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The Fijian government has embarked on an ambitious process of reforming its Education Act and national curriculum, seeking to align legislative and pedagogical priorities with 21st-century and 5IR competencies. The Ministry of Education, Heritage and Arts (MEHA, 2024) has emphasized the need for a curriculum that not only builds digital literacy but also embeds values of compassion, ethics, and sustainability. These efforts reflect a broader shift from a content-driven system to a competency-based framework, echoing global 5IR aspirations of balancing innovation with humanity (UNESCO, 2023; Ministry of Education, 2024).</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4.</w:t>
      </w:r>
      <w:r w:rsidR="005C7770" w:rsidRPr="005C7770">
        <w:rPr>
          <w:rFonts w:ascii="Times New Roman" w:hAnsi="Times New Roman" w:cs="Times New Roman"/>
          <w:b/>
          <w:bCs/>
        </w:rPr>
        <w:t>2 Human-Centric Innovation and Indigenous Knowledge</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Central to Fiji’s adaptation to 5IR is the recognition of indigenous and communal knowledge systems as vital foundations for innovation. Traditional Fijian education</w:t>
      </w:r>
      <w:r w:rsidR="00C927AF">
        <w:rPr>
          <w:rFonts w:ascii="Times New Roman" w:hAnsi="Times New Roman" w:cs="Times New Roman"/>
        </w:rPr>
        <w:t xml:space="preserve">, </w:t>
      </w:r>
      <w:r w:rsidRPr="005C7770">
        <w:rPr>
          <w:rFonts w:ascii="Times New Roman" w:hAnsi="Times New Roman" w:cs="Times New Roman"/>
        </w:rPr>
        <w:t xml:space="preserve">rooted in </w:t>
      </w:r>
      <w:proofErr w:type="spellStart"/>
      <w:r w:rsidRPr="005C7770">
        <w:rPr>
          <w:rFonts w:ascii="Times New Roman" w:hAnsi="Times New Roman" w:cs="Times New Roman"/>
          <w:i/>
          <w:iCs/>
        </w:rPr>
        <w:t>vanua</w:t>
      </w:r>
      <w:proofErr w:type="spellEnd"/>
      <w:r w:rsidRPr="005C7770">
        <w:rPr>
          <w:rFonts w:ascii="Times New Roman" w:hAnsi="Times New Roman" w:cs="Times New Roman"/>
        </w:rPr>
        <w:t xml:space="preserve"> (land and community), collective learning, and moral stewardship</w:t>
      </w:r>
      <w:r w:rsidR="00C927AF">
        <w:rPr>
          <w:rFonts w:ascii="Times New Roman" w:hAnsi="Times New Roman" w:cs="Times New Roman"/>
        </w:rPr>
        <w:t xml:space="preserve">, </w:t>
      </w:r>
      <w:r w:rsidRPr="005C7770">
        <w:rPr>
          <w:rFonts w:ascii="Times New Roman" w:hAnsi="Times New Roman" w:cs="Times New Roman"/>
        </w:rPr>
        <w:t>embodies many of the principles now championed by 5IR proponents, such as collaboration, empathy, and sustainability (</w:t>
      </w:r>
      <w:proofErr w:type="spellStart"/>
      <w:r w:rsidRPr="005C7770">
        <w:rPr>
          <w:rFonts w:ascii="Times New Roman" w:hAnsi="Times New Roman" w:cs="Times New Roman"/>
        </w:rPr>
        <w:t>Nabobo</w:t>
      </w:r>
      <w:proofErr w:type="spellEnd"/>
      <w:r w:rsidRPr="005C7770">
        <w:rPr>
          <w:rFonts w:ascii="Times New Roman" w:hAnsi="Times New Roman" w:cs="Times New Roman"/>
        </w:rPr>
        <w:t xml:space="preserve">-Baba, 2020; </w:t>
      </w:r>
      <w:proofErr w:type="spellStart"/>
      <w:r w:rsidRPr="005C7770">
        <w:rPr>
          <w:rFonts w:ascii="Times New Roman" w:hAnsi="Times New Roman" w:cs="Times New Roman"/>
        </w:rPr>
        <w:t>Thaman</w:t>
      </w:r>
      <w:proofErr w:type="spellEnd"/>
      <w:r w:rsidRPr="005C7770">
        <w:rPr>
          <w:rFonts w:ascii="Times New Roman" w:hAnsi="Times New Roman" w:cs="Times New Roman"/>
        </w:rPr>
        <w:t>, 2022). Integrating these epistemologies into formal education supports a culturally responsive and contextually relevant approach that fosters innovation grounded in identity and belonging.</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The Ministry’s curriculum reforms increasingly highlight local knowledge, environmental awareness, and civic responsibility, aligning with the global call for education systems that humanize technology and cultivate ethical citizens (Muralidharan &amp; Singh, 2024). The balance between global competencies and indigenous values thus represents Fiji’s pathway to creating education that is both technologically forward and culturally anchored.</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4.</w:t>
      </w:r>
      <w:r w:rsidR="005C7770" w:rsidRPr="005C7770">
        <w:rPr>
          <w:rFonts w:ascii="Times New Roman" w:hAnsi="Times New Roman" w:cs="Times New Roman"/>
          <w:b/>
          <w:bCs/>
        </w:rPr>
        <w:t>3 Digital Inclusion and Equity</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While 5IR offers transformative potential, Fiji’s progress is tempered by persistent digital divides across urban and rural communities. Issues of infrastructure, affordability, and digital readiness continue to constrain equitable access to technology-enhanced learning (Pacific Islands Forum Secretariat [PIFS], 2023; Singh &amp; Narayan, 2024). The government’s Digital Fiji initiative and ongoing partnerships with international donors have sought to expand connectivity and digital resources in schools. However, true inclusion in the 5IR context extends beyond access</w:t>
      </w:r>
      <w:r w:rsidR="00C927AF">
        <w:rPr>
          <w:rFonts w:ascii="Times New Roman" w:hAnsi="Times New Roman" w:cs="Times New Roman"/>
        </w:rPr>
        <w:t xml:space="preserve">, </w:t>
      </w:r>
      <w:r w:rsidRPr="005C7770">
        <w:rPr>
          <w:rFonts w:ascii="Times New Roman" w:hAnsi="Times New Roman" w:cs="Times New Roman"/>
        </w:rPr>
        <w:t>it requires cultivating digital ethics, critical thinking, and problem-solving skills that enable learners to use technology responsibly and creatively (UNICEF Pacific, 2023).</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lastRenderedPageBreak/>
        <w:t>Bridging these gaps demands multi-stakeholder collaboration involving educators, policymakers, communities, and private partners to co-design equitable and sustainable learning ecosystems. The 5IR’s moral dimension</w:t>
      </w:r>
      <w:r w:rsidR="00C927AF">
        <w:rPr>
          <w:rFonts w:ascii="Times New Roman" w:hAnsi="Times New Roman" w:cs="Times New Roman"/>
        </w:rPr>
        <w:t xml:space="preserve">, </w:t>
      </w:r>
      <w:r w:rsidRPr="005C7770">
        <w:rPr>
          <w:rFonts w:ascii="Times New Roman" w:hAnsi="Times New Roman" w:cs="Times New Roman"/>
        </w:rPr>
        <w:t xml:space="preserve">its emphasis on </w:t>
      </w:r>
      <w:r w:rsidRPr="005C7770">
        <w:rPr>
          <w:rFonts w:ascii="Times New Roman" w:hAnsi="Times New Roman" w:cs="Times New Roman"/>
          <w:i/>
          <w:iCs/>
        </w:rPr>
        <w:t>technology with humanity</w:t>
      </w:r>
      <w:r w:rsidR="00C927AF">
        <w:rPr>
          <w:rFonts w:ascii="Times New Roman" w:hAnsi="Times New Roman" w:cs="Times New Roman"/>
        </w:rPr>
        <w:t xml:space="preserve">, </w:t>
      </w:r>
      <w:r w:rsidRPr="005C7770">
        <w:rPr>
          <w:rFonts w:ascii="Times New Roman" w:hAnsi="Times New Roman" w:cs="Times New Roman"/>
        </w:rPr>
        <w:t>offers a strategic framework for ensuring that Fiji’s digital transition reinforces, rather than erodes, cultural and social cohesion.</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4.</w:t>
      </w:r>
      <w:r w:rsidR="005C7770" w:rsidRPr="005C7770">
        <w:rPr>
          <w:rFonts w:ascii="Times New Roman" w:hAnsi="Times New Roman" w:cs="Times New Roman"/>
          <w:b/>
          <w:bCs/>
        </w:rPr>
        <w:t>4 Teacher Empowerment and Professional Learning</w:t>
      </w:r>
    </w:p>
    <w:p w:rsidR="005C7770" w:rsidRPr="00C927AF"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Teachers remain pivotal agents in Fiji’s educational modernization. As facilitators of innovation and ethical learning, they must be equipped with the pedagogical, technological, and emotional competencies required to engage students in 5IR-aligned learning environments (Ali &amp; Chand, 2022; </w:t>
      </w:r>
      <w:proofErr w:type="spellStart"/>
      <w:r w:rsidRPr="005C7770">
        <w:rPr>
          <w:rFonts w:ascii="Times New Roman" w:hAnsi="Times New Roman" w:cs="Times New Roman"/>
        </w:rPr>
        <w:t>Ravuvu</w:t>
      </w:r>
      <w:proofErr w:type="spellEnd"/>
      <w:r w:rsidRPr="005C7770">
        <w:rPr>
          <w:rFonts w:ascii="Times New Roman" w:hAnsi="Times New Roman" w:cs="Times New Roman"/>
        </w:rPr>
        <w:t xml:space="preserve"> et al., 2023). Continuous professional development, collaborative networks, and mentorship programs are crucial for enabling educators to integrate emerging technologies such as artificial intelligence (AI), data analytics, and green technologies while maintaining the human connection at the heart of teaching.</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4.</w:t>
      </w:r>
      <w:r w:rsidR="005C7770" w:rsidRPr="005C7770">
        <w:rPr>
          <w:rFonts w:ascii="Times New Roman" w:hAnsi="Times New Roman" w:cs="Times New Roman"/>
          <w:b/>
          <w:bCs/>
        </w:rPr>
        <w:t>5 Towards a Future-Ready Fijian Education System</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In essence, Fiji’s pathway toward a 5IR-responsive education system lies in the fusion of technological advancement and cultural continuity. The ongoing review of the Education Act and national curriculum presents an unprecedented opportunity to institutionalize the principles of inclusivity, ethics, and sustainability within the country’s educational philosophy. As global education shifts from the mechanistic focus of the 4IR to the empathetic and regenerative ethos of the 5IR, Fiji can emerge as a model for small-island nations balancing digital transformation with cultural resilience.</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 xml:space="preserve">5.0 </w:t>
      </w:r>
      <w:r w:rsidR="005C7770" w:rsidRPr="005C7770">
        <w:rPr>
          <w:rFonts w:ascii="Times New Roman" w:hAnsi="Times New Roman" w:cs="Times New Roman"/>
          <w:b/>
          <w:bCs/>
        </w:rPr>
        <w:t>Discussion and Analysis</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5.</w:t>
      </w:r>
      <w:r w:rsidR="005C7770" w:rsidRPr="005C7770">
        <w:rPr>
          <w:rFonts w:ascii="Times New Roman" w:hAnsi="Times New Roman" w:cs="Times New Roman"/>
          <w:b/>
          <w:bCs/>
        </w:rPr>
        <w:t>1 Reimagining Education for the Human-Centric Future</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The Fifth Industrial Revolution (5IR) represents a pivotal transformation in human progress</w:t>
      </w:r>
      <w:r w:rsidR="00C927AF">
        <w:rPr>
          <w:rFonts w:ascii="Times New Roman" w:hAnsi="Times New Roman" w:cs="Times New Roman"/>
        </w:rPr>
        <w:t xml:space="preserve">, </w:t>
      </w:r>
      <w:r w:rsidRPr="005C7770">
        <w:rPr>
          <w:rFonts w:ascii="Times New Roman" w:hAnsi="Times New Roman" w:cs="Times New Roman"/>
        </w:rPr>
        <w:t xml:space="preserve">where technological advancement is not an end in itself but a means to empower humanity. Unlike the Fourth Industrial Revolution (4IR), which prioritized automation, efficiency, and digital expansion, the 5IR introduces a new paradigm centred on </w:t>
      </w:r>
      <w:r w:rsidRPr="005C7770">
        <w:rPr>
          <w:rFonts w:ascii="Times New Roman" w:hAnsi="Times New Roman" w:cs="Times New Roman"/>
          <w:i/>
          <w:iCs/>
        </w:rPr>
        <w:t>human-technology collaboration</w:t>
      </w:r>
      <w:r w:rsidRPr="005C7770">
        <w:rPr>
          <w:rFonts w:ascii="Times New Roman" w:hAnsi="Times New Roman" w:cs="Times New Roman"/>
        </w:rPr>
        <w:t xml:space="preserve"> (Schwab &amp; Zahidi, 2023; Xu et al., 2024). Education systems globally must therefore shift from primarily producing digitally skilled workers to cultivating compassionate innovators</w:t>
      </w:r>
      <w:r w:rsidR="00C927AF">
        <w:rPr>
          <w:rFonts w:ascii="Times New Roman" w:hAnsi="Times New Roman" w:cs="Times New Roman"/>
        </w:rPr>
        <w:t xml:space="preserve">, </w:t>
      </w:r>
      <w:r w:rsidRPr="005C7770">
        <w:rPr>
          <w:rFonts w:ascii="Times New Roman" w:hAnsi="Times New Roman" w:cs="Times New Roman"/>
        </w:rPr>
        <w:t>individuals capable of ethical reasoning, creative problem-solving, and sustainability-oriented thinking (UNESCO, 2023).</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lastRenderedPageBreak/>
        <w:t xml:space="preserve">This paradigm shift calls for a profound reconsideration of education’s purpose. The 5IR challenges traditional models of schooling that emphasize content mastery and standardized assessment, instead demanding </w:t>
      </w:r>
      <w:r w:rsidRPr="005C7770">
        <w:rPr>
          <w:rFonts w:ascii="Times New Roman" w:hAnsi="Times New Roman" w:cs="Times New Roman"/>
          <w:i/>
          <w:iCs/>
        </w:rPr>
        <w:t>learning ecosystems</w:t>
      </w:r>
      <w:r w:rsidRPr="005C7770">
        <w:rPr>
          <w:rFonts w:ascii="Times New Roman" w:hAnsi="Times New Roman" w:cs="Times New Roman"/>
        </w:rPr>
        <w:t xml:space="preserve"> that are adaptive, interdisciplinary, and value-driven (Lemoine &amp; Richardson, 2023). Schools must thus function not only as knowledge institutions but also as spaces for nurturing emotional intelligence, social responsibility, and environmental stewardship.</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5.</w:t>
      </w:r>
      <w:r w:rsidR="005C7770" w:rsidRPr="005C7770">
        <w:rPr>
          <w:rFonts w:ascii="Times New Roman" w:hAnsi="Times New Roman" w:cs="Times New Roman"/>
          <w:b/>
          <w:bCs/>
        </w:rPr>
        <w:t>2 From Digital Literacy to Digital Humanity</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One of the defining analytical themes emerging from global research on 5IR education is the transition from </w:t>
      </w:r>
      <w:r w:rsidRPr="005C7770">
        <w:rPr>
          <w:rFonts w:ascii="Times New Roman" w:hAnsi="Times New Roman" w:cs="Times New Roman"/>
          <w:i/>
          <w:iCs/>
        </w:rPr>
        <w:t>digital literacy</w:t>
      </w:r>
      <w:r w:rsidRPr="005C7770">
        <w:rPr>
          <w:rFonts w:ascii="Times New Roman" w:hAnsi="Times New Roman" w:cs="Times New Roman"/>
        </w:rPr>
        <w:t xml:space="preserve"> to </w:t>
      </w:r>
      <w:r w:rsidRPr="005C7770">
        <w:rPr>
          <w:rFonts w:ascii="Times New Roman" w:hAnsi="Times New Roman" w:cs="Times New Roman"/>
          <w:i/>
          <w:iCs/>
        </w:rPr>
        <w:t>digital humanity</w:t>
      </w:r>
      <w:r w:rsidRPr="005C7770">
        <w:rPr>
          <w:rFonts w:ascii="Times New Roman" w:hAnsi="Times New Roman" w:cs="Times New Roman"/>
        </w:rPr>
        <w:t xml:space="preserve"> (Muralidharan &amp; Singh, 2024). While 4IR education focused on coding, computational thinking, and artificial intelligence (AI) readiness, the 5IR integrates ethical reflection, empathy, and inclusiveness into digital learning. This humanization of technology recognizes that innovation must be guided by moral principles that protect human dignity and social justice (Yun et al., 2023).</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In this sense, the 5IR offers a philosophical correction to the technocratic tendencies of earlier revolutions. The central analytical proposition is that technology should </w:t>
      </w:r>
      <w:r w:rsidRPr="005C7770">
        <w:rPr>
          <w:rFonts w:ascii="Times New Roman" w:hAnsi="Times New Roman" w:cs="Times New Roman"/>
          <w:i/>
          <w:iCs/>
        </w:rPr>
        <w:t>augment</w:t>
      </w:r>
      <w:r w:rsidRPr="005C7770">
        <w:rPr>
          <w:rFonts w:ascii="Times New Roman" w:hAnsi="Times New Roman" w:cs="Times New Roman"/>
        </w:rPr>
        <w:t xml:space="preserve"> rather than </w:t>
      </w:r>
      <w:r w:rsidRPr="005C7770">
        <w:rPr>
          <w:rFonts w:ascii="Times New Roman" w:hAnsi="Times New Roman" w:cs="Times New Roman"/>
          <w:i/>
          <w:iCs/>
        </w:rPr>
        <w:t>replace</w:t>
      </w:r>
      <w:r w:rsidRPr="005C7770">
        <w:rPr>
          <w:rFonts w:ascii="Times New Roman" w:hAnsi="Times New Roman" w:cs="Times New Roman"/>
        </w:rPr>
        <w:t xml:space="preserve"> human capability. For educators and policymakers, this entails reorienting curricula around holistic human development rather than narrow technical proficiency (World Economic Forum [WEF], 2024).</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5.</w:t>
      </w:r>
      <w:r w:rsidR="005C7770" w:rsidRPr="005C7770">
        <w:rPr>
          <w:rFonts w:ascii="Times New Roman" w:hAnsi="Times New Roman" w:cs="Times New Roman"/>
          <w:b/>
          <w:bCs/>
        </w:rPr>
        <w:t>3 Implications for Curriculum and Pedagogy</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Curriculum design in the 5IR era must integrate interdisciplinary, experiential, and values-based learning frameworks. Scholars argue for a “fusion curriculum” that blends science, technology, ethics, and sustainability (Lemoine et al., 2022). For example, embedding ethics modules in STEM education or linking AI literacy with discussions on equity and human rights creates meaningful connections between innovation and social good (OECD, 2023).</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Pedagogically, the 5IR calls for transformative teaching approaches rooted in constructivist and humanistic learning theories. Teachers become facilitators of inquiry and co-creators of knowledge rather than transmitters of information. Collaborative learning, project-based inquiry, and reflective practice become core methodologies that nurture critical and empathetic thinkers (Fullan, 2023). These approaches align closely with Fijian and Pacific pedagogical traditions emphasizing collective learning and moral education (Thaman, 2022).</w:t>
      </w:r>
    </w:p>
    <w:p w:rsidR="00C927AF" w:rsidRDefault="00C927AF" w:rsidP="005C7770">
      <w:pPr>
        <w:spacing w:line="360" w:lineRule="auto"/>
        <w:jc w:val="both"/>
        <w:rPr>
          <w:rFonts w:ascii="Times New Roman" w:hAnsi="Times New Roman" w:cs="Times New Roman"/>
          <w:b/>
          <w:bCs/>
        </w:rPr>
      </w:pP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lastRenderedPageBreak/>
        <w:t>5.</w:t>
      </w:r>
      <w:r w:rsidR="005C7770" w:rsidRPr="005C7770">
        <w:rPr>
          <w:rFonts w:ascii="Times New Roman" w:hAnsi="Times New Roman" w:cs="Times New Roman"/>
          <w:b/>
          <w:bCs/>
        </w:rPr>
        <w:t>4 The Fiji Context: Balancing Technology and Tradition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Fiji’s ongoing curriculum reform and the revision of its Education Act (MEHA, 2024) provide a fertile ground for embedding 5IR principles. The policy discourse increasingly highlights ethics, inclusion, and sustainability as central educational pillars. However, effective transformation requires reconciling global innovation trends with </w:t>
      </w:r>
      <w:r w:rsidRPr="005C7770">
        <w:rPr>
          <w:rFonts w:ascii="Times New Roman" w:hAnsi="Times New Roman" w:cs="Times New Roman"/>
          <w:i/>
          <w:iCs/>
        </w:rPr>
        <w:t>local cultural epistemologies</w:t>
      </w:r>
      <w:r w:rsidRPr="005C7770">
        <w:rPr>
          <w:rFonts w:ascii="Times New Roman" w:hAnsi="Times New Roman" w:cs="Times New Roman"/>
        </w:rPr>
        <w:t>. Indigenous Fijian learning</w:t>
      </w:r>
      <w:r w:rsidR="00C927AF">
        <w:rPr>
          <w:rFonts w:ascii="Times New Roman" w:hAnsi="Times New Roman" w:cs="Times New Roman"/>
        </w:rPr>
        <w:t xml:space="preserve">, </w:t>
      </w:r>
      <w:r w:rsidRPr="005C7770">
        <w:rPr>
          <w:rFonts w:ascii="Times New Roman" w:hAnsi="Times New Roman" w:cs="Times New Roman"/>
        </w:rPr>
        <w:t xml:space="preserve">grounded in communal values, spirituality, and respect for the </w:t>
      </w:r>
      <w:proofErr w:type="spellStart"/>
      <w:r w:rsidRPr="005C7770">
        <w:rPr>
          <w:rFonts w:ascii="Times New Roman" w:hAnsi="Times New Roman" w:cs="Times New Roman"/>
          <w:i/>
          <w:iCs/>
        </w:rPr>
        <w:t>vanua</w:t>
      </w:r>
      <w:proofErr w:type="spellEnd"/>
      <w:r w:rsidRPr="005C7770">
        <w:rPr>
          <w:rFonts w:ascii="Times New Roman" w:hAnsi="Times New Roman" w:cs="Times New Roman"/>
        </w:rPr>
        <w:t xml:space="preserve"> (land and people)</w:t>
      </w:r>
      <w:r w:rsidR="00C927AF">
        <w:rPr>
          <w:rFonts w:ascii="Times New Roman" w:hAnsi="Times New Roman" w:cs="Times New Roman"/>
        </w:rPr>
        <w:t xml:space="preserve">, </w:t>
      </w:r>
      <w:r w:rsidRPr="005C7770">
        <w:rPr>
          <w:rFonts w:ascii="Times New Roman" w:hAnsi="Times New Roman" w:cs="Times New Roman"/>
        </w:rPr>
        <w:t>offers a complementary foundation for human-centric education (</w:t>
      </w:r>
      <w:proofErr w:type="spellStart"/>
      <w:r w:rsidRPr="005C7770">
        <w:rPr>
          <w:rFonts w:ascii="Times New Roman" w:hAnsi="Times New Roman" w:cs="Times New Roman"/>
        </w:rPr>
        <w:t>Nabobo</w:t>
      </w:r>
      <w:proofErr w:type="spellEnd"/>
      <w:r w:rsidRPr="005C7770">
        <w:rPr>
          <w:rFonts w:ascii="Times New Roman" w:hAnsi="Times New Roman" w:cs="Times New Roman"/>
        </w:rPr>
        <w:t xml:space="preserve">-Baba, 2020; </w:t>
      </w:r>
      <w:proofErr w:type="spellStart"/>
      <w:r w:rsidRPr="005C7770">
        <w:rPr>
          <w:rFonts w:ascii="Times New Roman" w:hAnsi="Times New Roman" w:cs="Times New Roman"/>
        </w:rPr>
        <w:t>Thaman</w:t>
      </w:r>
      <w:proofErr w:type="spellEnd"/>
      <w:r w:rsidRPr="005C7770">
        <w:rPr>
          <w:rFonts w:ascii="Times New Roman" w:hAnsi="Times New Roman" w:cs="Times New Roman"/>
        </w:rPr>
        <w:t>, 2022).</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From an analytical standpoint, Fiji’s education modernization must ensure that technological integration strengthens rather than dilutes cultural identity. The inclusion of indigenous knowledge systems can enrich STEM learning with cultural and environmental insights, producing graduates who are both digitally competent and socially grounded. This dual literacy</w:t>
      </w:r>
      <w:r w:rsidR="00C927AF">
        <w:rPr>
          <w:rFonts w:ascii="Times New Roman" w:hAnsi="Times New Roman" w:cs="Times New Roman"/>
        </w:rPr>
        <w:t xml:space="preserve">, </w:t>
      </w:r>
      <w:r w:rsidRPr="005C7770">
        <w:rPr>
          <w:rFonts w:ascii="Times New Roman" w:hAnsi="Times New Roman" w:cs="Times New Roman"/>
        </w:rPr>
        <w:t>technological and cultural</w:t>
      </w:r>
      <w:r w:rsidR="00C927AF">
        <w:rPr>
          <w:rFonts w:ascii="Times New Roman" w:hAnsi="Times New Roman" w:cs="Times New Roman"/>
        </w:rPr>
        <w:t xml:space="preserve">, </w:t>
      </w:r>
      <w:r w:rsidRPr="005C7770">
        <w:rPr>
          <w:rFonts w:ascii="Times New Roman" w:hAnsi="Times New Roman" w:cs="Times New Roman"/>
        </w:rPr>
        <w:t>is essential for 5IR readiness in small island developing states (PIFS, 2023; Singh &amp; Narayan, 2024).</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5.</w:t>
      </w:r>
      <w:r w:rsidR="005C7770" w:rsidRPr="005C7770">
        <w:rPr>
          <w:rFonts w:ascii="Times New Roman" w:hAnsi="Times New Roman" w:cs="Times New Roman"/>
          <w:b/>
          <w:bCs/>
        </w:rPr>
        <w:t>5 Teacher Professionalism and Transformative Capacity</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The 5IR reframes teachers not just as facilitators but as </w:t>
      </w:r>
      <w:r w:rsidRPr="005C7770">
        <w:rPr>
          <w:rFonts w:ascii="Times New Roman" w:hAnsi="Times New Roman" w:cs="Times New Roman"/>
          <w:i/>
          <w:iCs/>
        </w:rPr>
        <w:t>ethical architects of learning ecosystems</w:t>
      </w:r>
      <w:r w:rsidRPr="005C7770">
        <w:rPr>
          <w:rFonts w:ascii="Times New Roman" w:hAnsi="Times New Roman" w:cs="Times New Roman"/>
        </w:rPr>
        <w:t xml:space="preserve">. In Fiji, professional development must focus on digital fluency, emotional intelligence, and pedagogical innovation (Ali &amp; Chand, 2022; </w:t>
      </w:r>
      <w:proofErr w:type="spellStart"/>
      <w:r w:rsidRPr="005C7770">
        <w:rPr>
          <w:rFonts w:ascii="Times New Roman" w:hAnsi="Times New Roman" w:cs="Times New Roman"/>
        </w:rPr>
        <w:t>Ravuvu</w:t>
      </w:r>
      <w:proofErr w:type="spellEnd"/>
      <w:r w:rsidRPr="005C7770">
        <w:rPr>
          <w:rFonts w:ascii="Times New Roman" w:hAnsi="Times New Roman" w:cs="Times New Roman"/>
        </w:rPr>
        <w:t xml:space="preserve"> et al., 2023). Teachers need to be empowered to design learning experiences that integrate AI, robotics, and sustainability education within humanistic frameworks.</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However, structural challenges such as resource disparities, training gaps, and technological inequity continue to constrain transformation (UNICEF Pacific, 2023). Addressing these requires systemic support, investment in digital infrastructure, and equitable capacity-building across schools. When teachers are positioned as agents of ethical innovation, education can truly reflect the 5IR ideal of </w:t>
      </w:r>
      <w:r w:rsidRPr="005C7770">
        <w:rPr>
          <w:rFonts w:ascii="Times New Roman" w:hAnsi="Times New Roman" w:cs="Times New Roman"/>
          <w:i/>
          <w:iCs/>
        </w:rPr>
        <w:t>technology serving humanity</w:t>
      </w:r>
      <w:r w:rsidRPr="005C7770">
        <w:rPr>
          <w:rFonts w:ascii="Times New Roman" w:hAnsi="Times New Roman" w:cs="Times New Roman"/>
        </w:rPr>
        <w:t>.</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5.</w:t>
      </w:r>
      <w:r w:rsidR="005C7770" w:rsidRPr="005C7770">
        <w:rPr>
          <w:rFonts w:ascii="Times New Roman" w:hAnsi="Times New Roman" w:cs="Times New Roman"/>
          <w:b/>
          <w:bCs/>
        </w:rPr>
        <w:t>6 Ethics, Sustainability, and the Purpose of Education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A central analytical thread within the 5IR discourse is the moral purpose of education. In a rapidly transforming world, the measure of educational success cannot merely be economic productivity or digital competence</w:t>
      </w:r>
      <w:r w:rsidR="00C927AF">
        <w:rPr>
          <w:rFonts w:ascii="Times New Roman" w:hAnsi="Times New Roman" w:cs="Times New Roman"/>
        </w:rPr>
        <w:t xml:space="preserve">, </w:t>
      </w:r>
      <w:r w:rsidRPr="005C7770">
        <w:rPr>
          <w:rFonts w:ascii="Times New Roman" w:hAnsi="Times New Roman" w:cs="Times New Roman"/>
        </w:rPr>
        <w:t xml:space="preserve">it must also include ethical reasoning, ecological consciousness, and community well-being (UNESCO, 2023; WEF, 2024). The 5IR thus </w:t>
      </w:r>
      <w:r w:rsidRPr="005C7770">
        <w:rPr>
          <w:rFonts w:ascii="Times New Roman" w:hAnsi="Times New Roman" w:cs="Times New Roman"/>
        </w:rPr>
        <w:lastRenderedPageBreak/>
        <w:t xml:space="preserve">redefines </w:t>
      </w:r>
      <w:r w:rsidRPr="005C7770">
        <w:rPr>
          <w:rFonts w:ascii="Times New Roman" w:hAnsi="Times New Roman" w:cs="Times New Roman"/>
          <w:i/>
          <w:iCs/>
        </w:rPr>
        <w:t>human capital</w:t>
      </w:r>
      <w:r w:rsidRPr="005C7770">
        <w:rPr>
          <w:rFonts w:ascii="Times New Roman" w:hAnsi="Times New Roman" w:cs="Times New Roman"/>
        </w:rPr>
        <w:t xml:space="preserve"> not only in economic terms but as a holistic amalgamation of values, empathy, and sustainable creativity.</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For Fiji and the Pacific, this ethical reorientation aligns with regional frameworks such as the </w:t>
      </w:r>
      <w:r w:rsidRPr="005C7770">
        <w:rPr>
          <w:rFonts w:ascii="Times New Roman" w:hAnsi="Times New Roman" w:cs="Times New Roman"/>
          <w:i/>
          <w:iCs/>
        </w:rPr>
        <w:t>Pacific Regional Education Framework (</w:t>
      </w:r>
      <w:proofErr w:type="spellStart"/>
      <w:r w:rsidRPr="005C7770">
        <w:rPr>
          <w:rFonts w:ascii="Times New Roman" w:hAnsi="Times New Roman" w:cs="Times New Roman"/>
          <w:i/>
          <w:iCs/>
        </w:rPr>
        <w:t>PacREF</w:t>
      </w:r>
      <w:proofErr w:type="spellEnd"/>
      <w:r w:rsidRPr="005C7770">
        <w:rPr>
          <w:rFonts w:ascii="Times New Roman" w:hAnsi="Times New Roman" w:cs="Times New Roman"/>
          <w:i/>
          <w:iCs/>
        </w:rPr>
        <w:t>)</w:t>
      </w:r>
      <w:r w:rsidRPr="005C7770">
        <w:rPr>
          <w:rFonts w:ascii="Times New Roman" w:hAnsi="Times New Roman" w:cs="Times New Roman"/>
        </w:rPr>
        <w:t>, which emphasizes quality, inclusion, and lifelong learning (PIFS, 2023). The convergence between 5IR global ideals and Pacific educational values demonstrates that technological progress and human compassion need not be mutually exclusive. Instead, they form the twin pillars of a resilient and future-ready education system.</w:t>
      </w:r>
    </w:p>
    <w:p w:rsidR="005C7770" w:rsidRPr="005C7770" w:rsidRDefault="00C927AF" w:rsidP="005C7770">
      <w:pPr>
        <w:spacing w:line="360" w:lineRule="auto"/>
        <w:jc w:val="both"/>
        <w:rPr>
          <w:rFonts w:ascii="Times New Roman" w:hAnsi="Times New Roman" w:cs="Times New Roman"/>
          <w:b/>
          <w:bCs/>
        </w:rPr>
      </w:pPr>
      <w:r>
        <w:rPr>
          <w:rFonts w:ascii="Times New Roman" w:hAnsi="Times New Roman" w:cs="Times New Roman"/>
          <w:b/>
          <w:bCs/>
        </w:rPr>
        <w:t>5.</w:t>
      </w:r>
      <w:r w:rsidR="005C7770" w:rsidRPr="005C7770">
        <w:rPr>
          <w:rFonts w:ascii="Times New Roman" w:hAnsi="Times New Roman" w:cs="Times New Roman"/>
          <w:b/>
          <w:bCs/>
        </w:rPr>
        <w:t>7 Synthesis and Forward View</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The analysis reveals that while 5IR-driven education presents transformative potential, its realization depends on systems thinking</w:t>
      </w:r>
      <w:r>
        <w:rPr>
          <w:rFonts w:ascii="Times New Roman" w:hAnsi="Times New Roman" w:cs="Times New Roman"/>
        </w:rPr>
        <w:t xml:space="preserve">, </w:t>
      </w:r>
      <w:r w:rsidRPr="005C7770">
        <w:rPr>
          <w:rFonts w:ascii="Times New Roman" w:hAnsi="Times New Roman" w:cs="Times New Roman"/>
        </w:rPr>
        <w:t xml:space="preserve">the integration of policy, pedagogy, infrastructure, and culture. For Fiji, modernizing education is not merely a process of technological upgrading but a moral project that bridges tradition and innovation. The central analytical conclusion is that education reform in the 5IR era must be </w:t>
      </w:r>
      <w:r w:rsidRPr="005C7770">
        <w:rPr>
          <w:rFonts w:ascii="Times New Roman" w:hAnsi="Times New Roman" w:cs="Times New Roman"/>
          <w:i/>
          <w:iCs/>
        </w:rPr>
        <w:t>contextually grounded, ethically informed, and globally connected</w:t>
      </w:r>
      <w:r w:rsidRPr="005C7770">
        <w:rPr>
          <w:rFonts w:ascii="Times New Roman" w:hAnsi="Times New Roman" w:cs="Times New Roman"/>
        </w:rPr>
        <w:t>.</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 xml:space="preserve">6.0 </w:t>
      </w:r>
      <w:r w:rsidR="005C7770" w:rsidRPr="005C7770">
        <w:rPr>
          <w:rFonts w:ascii="Times New Roman" w:hAnsi="Times New Roman" w:cs="Times New Roman"/>
          <w:b/>
          <w:bCs/>
        </w:rPr>
        <w:t>Conclusion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The Fifth Industrial Revolution (5IR) marks a historic turning point in the evolution of education. It transcends the automation-driven ethos of the Fourth Industrial Revolution by positioning </w:t>
      </w:r>
      <w:r w:rsidRPr="005C7770">
        <w:rPr>
          <w:rFonts w:ascii="Times New Roman" w:hAnsi="Times New Roman" w:cs="Times New Roman"/>
          <w:i/>
          <w:iCs/>
        </w:rPr>
        <w:t>humanity</w:t>
      </w:r>
      <w:r>
        <w:rPr>
          <w:rFonts w:ascii="Times New Roman" w:hAnsi="Times New Roman" w:cs="Times New Roman"/>
        </w:rPr>
        <w:t xml:space="preserve">, </w:t>
      </w:r>
      <w:r w:rsidRPr="005C7770">
        <w:rPr>
          <w:rFonts w:ascii="Times New Roman" w:hAnsi="Times New Roman" w:cs="Times New Roman"/>
        </w:rPr>
        <w:t>not technology</w:t>
      </w:r>
      <w:r>
        <w:rPr>
          <w:rFonts w:ascii="Times New Roman" w:hAnsi="Times New Roman" w:cs="Times New Roman"/>
        </w:rPr>
        <w:t xml:space="preserve">, </w:t>
      </w:r>
      <w:r w:rsidRPr="005C7770">
        <w:rPr>
          <w:rFonts w:ascii="Times New Roman" w:hAnsi="Times New Roman" w:cs="Times New Roman"/>
        </w:rPr>
        <w:t>as the central driver of progress. This reorientation demands that education systems worldwide re-examine their purpose, pedagogy, and policy frameworks. Rather than producing workers for industrial economies, the 5IR calls for the nurturing of ethical innovators, critical thinkers, and compassionate leaders capable of shaping a just and sustainable future (Schwab &amp; Zahidi, 2023; UNESCO, 2023).</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The discussion and analysis reveal that 5IR-oriented education must balance technological fluency with emotional and ethical intelligence, fostering a synthesis between digital capability and human empathy (Muralidharan &amp; Singh, 2024; Yun et al., 2023). It emphasizes </w:t>
      </w:r>
      <w:r w:rsidRPr="005C7770">
        <w:rPr>
          <w:rFonts w:ascii="Times New Roman" w:hAnsi="Times New Roman" w:cs="Times New Roman"/>
          <w:i/>
          <w:iCs/>
        </w:rPr>
        <w:t>interdisciplinarity</w:t>
      </w:r>
      <w:r w:rsidR="00B10035">
        <w:rPr>
          <w:rFonts w:ascii="Times New Roman" w:hAnsi="Times New Roman" w:cs="Times New Roman"/>
        </w:rPr>
        <w:t xml:space="preserve">, </w:t>
      </w:r>
      <w:r w:rsidRPr="005C7770">
        <w:rPr>
          <w:rFonts w:ascii="Times New Roman" w:hAnsi="Times New Roman" w:cs="Times New Roman"/>
        </w:rPr>
        <w:t>bridging science, ethics, and sustainability—and redefines learning as a lifelong, values-driven journey. Within this context, education becomes both a tool for progress and a moral compass guiding societal transformation.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For Fiji and the Pacific, the integration of 5IR principles coincides with a period of significant educational reform. The revision of the Education Act and curriculum modernization process </w:t>
      </w:r>
      <w:r w:rsidRPr="005C7770">
        <w:rPr>
          <w:rFonts w:ascii="Times New Roman" w:hAnsi="Times New Roman" w:cs="Times New Roman"/>
        </w:rPr>
        <w:lastRenderedPageBreak/>
        <w:t>presents an opportunity to institutionalize human-centric and inclusive values within national education systems (Ministry of Education, Heritage and Arts [MEHA], 2024). Fiji’s challenge lies not merely in digital transformation but in embedding indigenous wisdom, social cohesion, and environmental stewardship into future learning pathways. By harmonizing traditional epistemologies with modern innovation, Fiji can model an education system that is technologically advanced yet culturally grounded (</w:t>
      </w:r>
      <w:proofErr w:type="spellStart"/>
      <w:r w:rsidRPr="005C7770">
        <w:rPr>
          <w:rFonts w:ascii="Times New Roman" w:hAnsi="Times New Roman" w:cs="Times New Roman"/>
        </w:rPr>
        <w:t>Nabobo</w:t>
      </w:r>
      <w:proofErr w:type="spellEnd"/>
      <w:r w:rsidRPr="005C7770">
        <w:rPr>
          <w:rFonts w:ascii="Times New Roman" w:hAnsi="Times New Roman" w:cs="Times New Roman"/>
        </w:rPr>
        <w:t xml:space="preserve">-Baba, 2020; </w:t>
      </w:r>
      <w:proofErr w:type="spellStart"/>
      <w:r w:rsidRPr="005C7770">
        <w:rPr>
          <w:rFonts w:ascii="Times New Roman" w:hAnsi="Times New Roman" w:cs="Times New Roman"/>
        </w:rPr>
        <w:t>Thaman</w:t>
      </w:r>
      <w:proofErr w:type="spellEnd"/>
      <w:r w:rsidRPr="005C7770">
        <w:rPr>
          <w:rFonts w:ascii="Times New Roman" w:hAnsi="Times New Roman" w:cs="Times New Roman"/>
        </w:rPr>
        <w:t>, 2022).</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Ultimately, education in the 5IR era must be viewed as a transformative social contract—a partnership between humans and technology, tradition and progress, and individuality and community. Its success will depend not only on digital access or infrastructure but on the ethical imagination and collective will to redefine learning for humanity’s shared future.</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 xml:space="preserve">7.0 </w:t>
      </w:r>
      <w:r w:rsidR="005C7770" w:rsidRPr="005C7770">
        <w:rPr>
          <w:rFonts w:ascii="Times New Roman" w:hAnsi="Times New Roman" w:cs="Times New Roman"/>
          <w:b/>
          <w:bCs/>
        </w:rPr>
        <w:t>Recommendations</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1 Policy and Governance</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National governments, including Fiji, should institutionalize 5IR-aligned policies that emphasize ethics, inclusion, and sustainability alongside technological advancement. Education Acts and curriculum frameworks must explicitly address </w:t>
      </w:r>
      <w:r w:rsidRPr="005C7770">
        <w:rPr>
          <w:rFonts w:ascii="Times New Roman" w:hAnsi="Times New Roman" w:cs="Times New Roman"/>
          <w:i/>
          <w:iCs/>
        </w:rPr>
        <w:t>human-centric innovation</w:t>
      </w:r>
      <w:r w:rsidRPr="005C7770">
        <w:rPr>
          <w:rFonts w:ascii="Times New Roman" w:hAnsi="Times New Roman" w:cs="Times New Roman"/>
        </w:rPr>
        <w:t xml:space="preserve"> and embed lifelong learning and social responsibility as core principles (WEF, 2024; MEHA, 2024).</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2 Curriculum Innovation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Curricula should integrate interdisciplinary, project-based, and ethical learning models that connect technology with societal challenges. For example, blending science and engineering with moral philosophy, cultural studies, and environmental education can nurture holistic learners who innovate with empathy (Lemoine &amp; Richardson, 2023; Fullan, 2023).</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3 Teacher Development</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Teacher professional learning must evolve beyond technical skills to encompass emotional intelligence, ethical reasoning, and collaborative pedagogy. Investment in teacher training</w:t>
      </w:r>
      <w:r w:rsidR="00B10035">
        <w:rPr>
          <w:rFonts w:ascii="Times New Roman" w:hAnsi="Times New Roman" w:cs="Times New Roman"/>
        </w:rPr>
        <w:t xml:space="preserve">, </w:t>
      </w:r>
      <w:r w:rsidRPr="005C7770">
        <w:rPr>
          <w:rFonts w:ascii="Times New Roman" w:hAnsi="Times New Roman" w:cs="Times New Roman"/>
        </w:rPr>
        <w:t>especially in rural and underserved schools</w:t>
      </w:r>
      <w:r w:rsidR="00B10035">
        <w:rPr>
          <w:rFonts w:ascii="Times New Roman" w:hAnsi="Times New Roman" w:cs="Times New Roman"/>
        </w:rPr>
        <w:t xml:space="preserve">, </w:t>
      </w:r>
      <w:r w:rsidRPr="005C7770">
        <w:rPr>
          <w:rFonts w:ascii="Times New Roman" w:hAnsi="Times New Roman" w:cs="Times New Roman"/>
        </w:rPr>
        <w:t xml:space="preserve">is critical for equitable 5IR readiness (Ali &amp; Chand, 2022; </w:t>
      </w:r>
      <w:proofErr w:type="spellStart"/>
      <w:r w:rsidRPr="005C7770">
        <w:rPr>
          <w:rFonts w:ascii="Times New Roman" w:hAnsi="Times New Roman" w:cs="Times New Roman"/>
        </w:rPr>
        <w:t>Ravuvu</w:t>
      </w:r>
      <w:proofErr w:type="spellEnd"/>
      <w:r w:rsidRPr="005C7770">
        <w:rPr>
          <w:rFonts w:ascii="Times New Roman" w:hAnsi="Times New Roman" w:cs="Times New Roman"/>
        </w:rPr>
        <w:t xml:space="preserve"> et al., 2023).</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4 Digital Inclusion and Infrastructure</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Fiji’s progress toward 5IR education depends on bridging persistent digital divides. Governments and partners must ensure reliable access to connectivity, devices, and open </w:t>
      </w:r>
      <w:r w:rsidRPr="005C7770">
        <w:rPr>
          <w:rFonts w:ascii="Times New Roman" w:hAnsi="Times New Roman" w:cs="Times New Roman"/>
        </w:rPr>
        <w:lastRenderedPageBreak/>
        <w:t>educational resources while promoting safe and ethical technology use (Singh &amp; Narayan, 2024; UNICEF Pacific, 2023).</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5 Cultural and Indigenous Integration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Fiji’s educational transformation should anchor innovation in indigenous knowledge and Pacific values, ensuring that technology enhances rather than erodes cultural identity. Integrating </w:t>
      </w:r>
      <w:proofErr w:type="spellStart"/>
      <w:r w:rsidRPr="005C7770">
        <w:rPr>
          <w:rFonts w:ascii="Times New Roman" w:hAnsi="Times New Roman" w:cs="Times New Roman"/>
          <w:i/>
          <w:iCs/>
        </w:rPr>
        <w:t>vanua</w:t>
      </w:r>
      <w:proofErr w:type="spellEnd"/>
      <w:r w:rsidRPr="005C7770">
        <w:rPr>
          <w:rFonts w:ascii="Times New Roman" w:hAnsi="Times New Roman" w:cs="Times New Roman"/>
        </w:rPr>
        <w:t>-based education principles into formal curricula will strengthen belonging, ethics, and community stewardship (</w:t>
      </w:r>
      <w:proofErr w:type="spellStart"/>
      <w:r w:rsidRPr="005C7770">
        <w:rPr>
          <w:rFonts w:ascii="Times New Roman" w:hAnsi="Times New Roman" w:cs="Times New Roman"/>
        </w:rPr>
        <w:t>Thaman</w:t>
      </w:r>
      <w:proofErr w:type="spellEnd"/>
      <w:r w:rsidRPr="005C7770">
        <w:rPr>
          <w:rFonts w:ascii="Times New Roman" w:hAnsi="Times New Roman" w:cs="Times New Roman"/>
        </w:rPr>
        <w:t xml:space="preserve">, 2022; </w:t>
      </w:r>
      <w:proofErr w:type="spellStart"/>
      <w:r w:rsidRPr="005C7770">
        <w:rPr>
          <w:rFonts w:ascii="Times New Roman" w:hAnsi="Times New Roman" w:cs="Times New Roman"/>
        </w:rPr>
        <w:t>Nabobo</w:t>
      </w:r>
      <w:proofErr w:type="spellEnd"/>
      <w:r w:rsidRPr="005C7770">
        <w:rPr>
          <w:rFonts w:ascii="Times New Roman" w:hAnsi="Times New Roman" w:cs="Times New Roman"/>
        </w:rPr>
        <w:t>-Baba, 2020).</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6 Sustainability and Green Education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Embedding green skills and sustainability education in all learning levels is essential. This approach aligns education with Fiji’s climate resilience agenda and global sustainability goals, preparing students for green economies and environmentally responsible citizenship (UNESCO, 2023; PIFS, 2023).</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7.</w:t>
      </w:r>
      <w:r w:rsidR="005C7770" w:rsidRPr="005C7770">
        <w:rPr>
          <w:rFonts w:ascii="Times New Roman" w:hAnsi="Times New Roman" w:cs="Times New Roman"/>
          <w:b/>
          <w:bCs/>
        </w:rPr>
        <w:t>7</w:t>
      </w:r>
      <w:r>
        <w:rPr>
          <w:rFonts w:ascii="Times New Roman" w:hAnsi="Times New Roman" w:cs="Times New Roman"/>
          <w:b/>
          <w:bCs/>
        </w:rPr>
        <w:t xml:space="preserve"> </w:t>
      </w:r>
      <w:r w:rsidR="005C7770" w:rsidRPr="005C7770">
        <w:rPr>
          <w:rFonts w:ascii="Times New Roman" w:hAnsi="Times New Roman" w:cs="Times New Roman"/>
          <w:b/>
          <w:bCs/>
        </w:rPr>
        <w:t>Research and Regional Collaboration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 xml:space="preserve">Further research is needed to explore 5IR implementation across Pacific education systems, focusing on comparative studies, indigenous epistemologies, and digital ethics. Regional cooperation under frameworks like </w:t>
      </w:r>
      <w:proofErr w:type="spellStart"/>
      <w:r w:rsidRPr="005C7770">
        <w:rPr>
          <w:rFonts w:ascii="Times New Roman" w:hAnsi="Times New Roman" w:cs="Times New Roman"/>
          <w:b/>
          <w:bCs/>
        </w:rPr>
        <w:t>PacREF</w:t>
      </w:r>
      <w:proofErr w:type="spellEnd"/>
      <w:r w:rsidRPr="005C7770">
        <w:rPr>
          <w:rFonts w:ascii="Times New Roman" w:hAnsi="Times New Roman" w:cs="Times New Roman"/>
        </w:rPr>
        <w:t xml:space="preserve"> can accelerate knowledge sharing and capacity-building for inclusive, human-centric transformation (PIFS, 2023).</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 xml:space="preserve">8.0 </w:t>
      </w:r>
      <w:r w:rsidR="005C7770" w:rsidRPr="005C7770">
        <w:rPr>
          <w:rFonts w:ascii="Times New Roman" w:hAnsi="Times New Roman" w:cs="Times New Roman"/>
          <w:b/>
          <w:bCs/>
        </w:rPr>
        <w:t>Final Reflection</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rPr>
        <w:t>The Fifth Industrial Revolution invites educators, policymakers, and communities to reimagine learning as a profoundly human act</w:t>
      </w:r>
      <w:r>
        <w:rPr>
          <w:rFonts w:ascii="Times New Roman" w:hAnsi="Times New Roman" w:cs="Times New Roman"/>
        </w:rPr>
        <w:t xml:space="preserve">, </w:t>
      </w:r>
      <w:r w:rsidRPr="005C7770">
        <w:rPr>
          <w:rFonts w:ascii="Times New Roman" w:hAnsi="Times New Roman" w:cs="Times New Roman"/>
        </w:rPr>
        <w:t>an endeavo</w:t>
      </w:r>
      <w:r>
        <w:rPr>
          <w:rFonts w:ascii="Times New Roman" w:hAnsi="Times New Roman" w:cs="Times New Roman"/>
        </w:rPr>
        <w:t>u</w:t>
      </w:r>
      <w:r w:rsidRPr="005C7770">
        <w:rPr>
          <w:rFonts w:ascii="Times New Roman" w:hAnsi="Times New Roman" w:cs="Times New Roman"/>
        </w:rPr>
        <w:t>r that harmonizes intelligence, empathy, and sustainability. For Fiji, embracing the 5IR vision means crafting an education system that not only keeps pace with technological change but leads with moral clarity and cultural pride. The ultimate promise of 5IR education is not just smarter societies</w:t>
      </w:r>
      <w:r>
        <w:rPr>
          <w:rFonts w:ascii="Times New Roman" w:hAnsi="Times New Roman" w:cs="Times New Roman"/>
        </w:rPr>
        <w:t xml:space="preserve">, </w:t>
      </w:r>
      <w:r w:rsidRPr="005C7770">
        <w:rPr>
          <w:rFonts w:ascii="Times New Roman" w:hAnsi="Times New Roman" w:cs="Times New Roman"/>
        </w:rPr>
        <w:t xml:space="preserve">but </w:t>
      </w:r>
      <w:r w:rsidRPr="005C7770">
        <w:rPr>
          <w:rFonts w:ascii="Times New Roman" w:hAnsi="Times New Roman" w:cs="Times New Roman"/>
          <w:i/>
          <w:iCs/>
        </w:rPr>
        <w:t>better, fairer, and more compassionate ones</w:t>
      </w:r>
      <w:r w:rsidRPr="005C7770">
        <w:rPr>
          <w:rFonts w:ascii="Times New Roman" w:hAnsi="Times New Roman" w:cs="Times New Roman"/>
        </w:rPr>
        <w:t>.</w:t>
      </w:r>
    </w:p>
    <w:p w:rsidR="005C7770" w:rsidRPr="005C7770" w:rsidRDefault="00B10035" w:rsidP="005C7770">
      <w:pPr>
        <w:spacing w:line="360" w:lineRule="auto"/>
        <w:jc w:val="both"/>
        <w:rPr>
          <w:rFonts w:ascii="Times New Roman" w:hAnsi="Times New Roman" w:cs="Times New Roman"/>
          <w:b/>
          <w:bCs/>
        </w:rPr>
      </w:pPr>
      <w:r>
        <w:rPr>
          <w:rFonts w:ascii="Times New Roman" w:hAnsi="Times New Roman" w:cs="Times New Roman"/>
          <w:b/>
          <w:bCs/>
        </w:rPr>
        <w:t xml:space="preserve">9.0 </w:t>
      </w:r>
      <w:r w:rsidR="005C7770" w:rsidRPr="005C7770">
        <w:rPr>
          <w:rFonts w:ascii="Times New Roman" w:hAnsi="Times New Roman" w:cs="Times New Roman"/>
          <w:b/>
          <w:bCs/>
        </w:rPr>
        <w:t>Reference</w:t>
      </w:r>
      <w:r w:rsidR="005C7770">
        <w:rPr>
          <w:rFonts w:ascii="Times New Roman" w:hAnsi="Times New Roman" w:cs="Times New Roman"/>
          <w:b/>
          <w:bCs/>
        </w:rPr>
        <w:t>s</w:t>
      </w:r>
    </w:p>
    <w:p w:rsidR="005C7770" w:rsidRPr="005C7770" w:rsidRDefault="005C7770" w:rsidP="005C7770">
      <w:pPr>
        <w:spacing w:line="360" w:lineRule="auto"/>
        <w:jc w:val="both"/>
        <w:rPr>
          <w:rFonts w:ascii="Times New Roman" w:hAnsi="Times New Roman" w:cs="Times New Roman"/>
        </w:rPr>
      </w:pPr>
      <w:proofErr w:type="spellStart"/>
      <w:r w:rsidRPr="005C7770">
        <w:rPr>
          <w:rFonts w:ascii="Times New Roman" w:hAnsi="Times New Roman" w:cs="Times New Roman"/>
          <w:b/>
          <w:bCs/>
        </w:rPr>
        <w:t>Nabobo</w:t>
      </w:r>
      <w:proofErr w:type="spellEnd"/>
      <w:r w:rsidRPr="005C7770">
        <w:rPr>
          <w:rFonts w:ascii="Times New Roman" w:hAnsi="Times New Roman" w:cs="Times New Roman"/>
          <w:b/>
          <w:bCs/>
        </w:rPr>
        <w:t>-Baba, U.</w:t>
      </w:r>
      <w:r w:rsidRPr="005C7770">
        <w:rPr>
          <w:rFonts w:ascii="Times New Roman" w:hAnsi="Times New Roman" w:cs="Times New Roman"/>
        </w:rPr>
        <w:t xml:space="preserve"> (2020). </w:t>
      </w:r>
      <w:r w:rsidRPr="005C7770">
        <w:rPr>
          <w:rFonts w:ascii="Times New Roman" w:hAnsi="Times New Roman" w:cs="Times New Roman"/>
          <w:i/>
          <w:iCs/>
        </w:rPr>
        <w:t>Knowing and learning: An indigenous Fijian approach</w:t>
      </w:r>
      <w:r w:rsidRPr="005C7770">
        <w:rPr>
          <w:rFonts w:ascii="Times New Roman" w:hAnsi="Times New Roman" w:cs="Times New Roman"/>
        </w:rPr>
        <w:t>. Suva: USP Press.</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Lemoine, P. A., Richardson, M. D., &amp; Murphy, P. F.</w:t>
      </w:r>
      <w:r w:rsidRPr="005C7770">
        <w:rPr>
          <w:rFonts w:ascii="Times New Roman" w:hAnsi="Times New Roman" w:cs="Times New Roman"/>
        </w:rPr>
        <w:t xml:space="preserve"> (2022). </w:t>
      </w:r>
      <w:r w:rsidRPr="005C7770">
        <w:rPr>
          <w:rFonts w:ascii="Times New Roman" w:hAnsi="Times New Roman" w:cs="Times New Roman"/>
          <w:i/>
          <w:iCs/>
        </w:rPr>
        <w:t>Fusion curricula for ethical innovation in education</w:t>
      </w:r>
      <w:r w:rsidRPr="005C7770">
        <w:rPr>
          <w:rFonts w:ascii="Times New Roman" w:hAnsi="Times New Roman" w:cs="Times New Roman"/>
        </w:rPr>
        <w:t xml:space="preserve">. </w:t>
      </w:r>
      <w:r w:rsidRPr="005C7770">
        <w:rPr>
          <w:rFonts w:ascii="Times New Roman" w:hAnsi="Times New Roman" w:cs="Times New Roman"/>
          <w:i/>
          <w:iCs/>
        </w:rPr>
        <w:t>Educational Research Quarterly</w:t>
      </w:r>
      <w:r w:rsidRPr="005C7770">
        <w:rPr>
          <w:rFonts w:ascii="Times New Roman" w:hAnsi="Times New Roman" w:cs="Times New Roman"/>
        </w:rPr>
        <w:t>, 46(1), 15–30.</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lastRenderedPageBreak/>
        <w:t>Thaman, K. H.</w:t>
      </w:r>
      <w:r w:rsidRPr="005C7770">
        <w:rPr>
          <w:rFonts w:ascii="Times New Roman" w:hAnsi="Times New Roman" w:cs="Times New Roman"/>
        </w:rPr>
        <w:t xml:space="preserve"> (2022). </w:t>
      </w:r>
      <w:r w:rsidRPr="005C7770">
        <w:rPr>
          <w:rFonts w:ascii="Times New Roman" w:hAnsi="Times New Roman" w:cs="Times New Roman"/>
          <w:i/>
          <w:iCs/>
        </w:rPr>
        <w:t>Reclaiming Pacific epistemologies in education</w:t>
      </w:r>
      <w:r w:rsidRPr="005C7770">
        <w:rPr>
          <w:rFonts w:ascii="Times New Roman" w:hAnsi="Times New Roman" w:cs="Times New Roman"/>
        </w:rPr>
        <w:t xml:space="preserve">. In T. Baba &amp; U. </w:t>
      </w:r>
      <w:proofErr w:type="spellStart"/>
      <w:r w:rsidRPr="005C7770">
        <w:rPr>
          <w:rFonts w:ascii="Times New Roman" w:hAnsi="Times New Roman" w:cs="Times New Roman"/>
        </w:rPr>
        <w:t>Nabobo</w:t>
      </w:r>
      <w:proofErr w:type="spellEnd"/>
      <w:r w:rsidRPr="005C7770">
        <w:rPr>
          <w:rFonts w:ascii="Times New Roman" w:hAnsi="Times New Roman" w:cs="Times New Roman"/>
        </w:rPr>
        <w:t xml:space="preserve">-Baba (Eds.), </w:t>
      </w:r>
      <w:r w:rsidRPr="005C7770">
        <w:rPr>
          <w:rFonts w:ascii="Times New Roman" w:hAnsi="Times New Roman" w:cs="Times New Roman"/>
          <w:i/>
          <w:iCs/>
        </w:rPr>
        <w:t>Pacific Education Futures</w:t>
      </w:r>
      <w:r w:rsidRPr="005C7770">
        <w:rPr>
          <w:rFonts w:ascii="Times New Roman" w:hAnsi="Times New Roman" w:cs="Times New Roman"/>
        </w:rPr>
        <w:t xml:space="preserve"> (pp. 77–92). Suva: USP Press.</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Ali, S., &amp; Chand, A.</w:t>
      </w:r>
      <w:r w:rsidRPr="005C7770">
        <w:rPr>
          <w:rFonts w:ascii="Times New Roman" w:hAnsi="Times New Roman" w:cs="Times New Roman"/>
        </w:rPr>
        <w:t xml:space="preserve"> (2022). </w:t>
      </w:r>
      <w:r w:rsidRPr="005C7770">
        <w:rPr>
          <w:rFonts w:ascii="Times New Roman" w:hAnsi="Times New Roman" w:cs="Times New Roman"/>
          <w:i/>
          <w:iCs/>
        </w:rPr>
        <w:t>Teacher readiness for technology integration in Pacific Island education systems</w:t>
      </w:r>
      <w:r w:rsidRPr="005C7770">
        <w:rPr>
          <w:rFonts w:ascii="Times New Roman" w:hAnsi="Times New Roman" w:cs="Times New Roman"/>
        </w:rPr>
        <w:t xml:space="preserve">. </w:t>
      </w:r>
      <w:r w:rsidRPr="005C7770">
        <w:rPr>
          <w:rFonts w:ascii="Times New Roman" w:hAnsi="Times New Roman" w:cs="Times New Roman"/>
          <w:i/>
          <w:iCs/>
        </w:rPr>
        <w:t>Journal of Pacific Education</w:t>
      </w:r>
      <w:r w:rsidRPr="005C7770">
        <w:rPr>
          <w:rFonts w:ascii="Times New Roman" w:hAnsi="Times New Roman" w:cs="Times New Roman"/>
        </w:rPr>
        <w:t>, 18(2), 45–61.</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Fullan, M.</w:t>
      </w:r>
      <w:r w:rsidRPr="005C7770">
        <w:rPr>
          <w:rFonts w:ascii="Times New Roman" w:hAnsi="Times New Roman" w:cs="Times New Roman"/>
        </w:rPr>
        <w:t xml:space="preserve"> (2023). </w:t>
      </w:r>
      <w:r w:rsidRPr="005C7770">
        <w:rPr>
          <w:rFonts w:ascii="Times New Roman" w:hAnsi="Times New Roman" w:cs="Times New Roman"/>
          <w:i/>
          <w:iCs/>
        </w:rPr>
        <w:t>Leading in a culture of change</w:t>
      </w:r>
      <w:r w:rsidRPr="005C7770">
        <w:rPr>
          <w:rFonts w:ascii="Times New Roman" w:hAnsi="Times New Roman" w:cs="Times New Roman"/>
        </w:rPr>
        <w:t xml:space="preserve"> (2nd ed.). Jossey-Bass.</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Lemoine, P. A., &amp; Richardson, M. D.</w:t>
      </w:r>
      <w:r w:rsidRPr="005C7770">
        <w:rPr>
          <w:rFonts w:ascii="Times New Roman" w:hAnsi="Times New Roman" w:cs="Times New Roman"/>
        </w:rPr>
        <w:t xml:space="preserve"> (2023). </w:t>
      </w:r>
      <w:r w:rsidRPr="005C7770">
        <w:rPr>
          <w:rFonts w:ascii="Times New Roman" w:hAnsi="Times New Roman" w:cs="Times New Roman"/>
          <w:i/>
          <w:iCs/>
        </w:rPr>
        <w:t>Educational leadership and human-centric innovation in the Fifth Industrial Revolution</w:t>
      </w:r>
      <w:r w:rsidRPr="005C7770">
        <w:rPr>
          <w:rFonts w:ascii="Times New Roman" w:hAnsi="Times New Roman" w:cs="Times New Roman"/>
        </w:rPr>
        <w:t xml:space="preserve">. </w:t>
      </w:r>
      <w:r w:rsidRPr="005C7770">
        <w:rPr>
          <w:rFonts w:ascii="Times New Roman" w:hAnsi="Times New Roman" w:cs="Times New Roman"/>
          <w:i/>
          <w:iCs/>
        </w:rPr>
        <w:t>International Journal of Education Reform</w:t>
      </w:r>
      <w:r w:rsidRPr="005C7770">
        <w:rPr>
          <w:rFonts w:ascii="Times New Roman" w:hAnsi="Times New Roman" w:cs="Times New Roman"/>
        </w:rPr>
        <w:t>, 32(2), 89–108.</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OECD.</w:t>
      </w:r>
      <w:r w:rsidRPr="005C7770">
        <w:rPr>
          <w:rFonts w:ascii="Times New Roman" w:hAnsi="Times New Roman" w:cs="Times New Roman"/>
        </w:rPr>
        <w:t xml:space="preserve"> (2023). </w:t>
      </w:r>
      <w:r w:rsidRPr="005C7770">
        <w:rPr>
          <w:rFonts w:ascii="Times New Roman" w:hAnsi="Times New Roman" w:cs="Times New Roman"/>
          <w:i/>
          <w:iCs/>
        </w:rPr>
        <w:t>Future of education and skills 2030: Learning to thrive in a transforming world</w:t>
      </w:r>
      <w:r w:rsidRPr="005C7770">
        <w:rPr>
          <w:rFonts w:ascii="Times New Roman" w:hAnsi="Times New Roman" w:cs="Times New Roman"/>
        </w:rPr>
        <w:t>. OECD Publishing.</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Pacific Islands Forum Secretariat (PIFS).</w:t>
      </w:r>
      <w:r w:rsidRPr="005C7770">
        <w:rPr>
          <w:rFonts w:ascii="Times New Roman" w:hAnsi="Times New Roman" w:cs="Times New Roman"/>
        </w:rPr>
        <w:t xml:space="preserve"> (2023). </w:t>
      </w:r>
      <w:r w:rsidRPr="005C7770">
        <w:rPr>
          <w:rFonts w:ascii="Times New Roman" w:hAnsi="Times New Roman" w:cs="Times New Roman"/>
          <w:i/>
          <w:iCs/>
        </w:rPr>
        <w:t>Pacific regional education framework: Evaluation and future pathways</w:t>
      </w:r>
      <w:r w:rsidRPr="005C7770">
        <w:rPr>
          <w:rFonts w:ascii="Times New Roman" w:hAnsi="Times New Roman" w:cs="Times New Roman"/>
        </w:rPr>
        <w:t>. Suva: PIFS.</w:t>
      </w:r>
    </w:p>
    <w:p w:rsidR="005C7770" w:rsidRPr="005C7770" w:rsidRDefault="005C7770" w:rsidP="005C7770">
      <w:pPr>
        <w:spacing w:line="360" w:lineRule="auto"/>
        <w:jc w:val="both"/>
        <w:rPr>
          <w:rFonts w:ascii="Times New Roman" w:hAnsi="Times New Roman" w:cs="Times New Roman"/>
        </w:rPr>
      </w:pPr>
      <w:proofErr w:type="spellStart"/>
      <w:r w:rsidRPr="005C7770">
        <w:rPr>
          <w:rFonts w:ascii="Times New Roman" w:hAnsi="Times New Roman" w:cs="Times New Roman"/>
          <w:b/>
          <w:bCs/>
        </w:rPr>
        <w:t>Ravuvu</w:t>
      </w:r>
      <w:proofErr w:type="spellEnd"/>
      <w:r w:rsidRPr="005C7770">
        <w:rPr>
          <w:rFonts w:ascii="Times New Roman" w:hAnsi="Times New Roman" w:cs="Times New Roman"/>
          <w:b/>
          <w:bCs/>
        </w:rPr>
        <w:t>, J., Singh, D., &amp; Kumar, R.</w:t>
      </w:r>
      <w:r w:rsidRPr="005C7770">
        <w:rPr>
          <w:rFonts w:ascii="Times New Roman" w:hAnsi="Times New Roman" w:cs="Times New Roman"/>
        </w:rPr>
        <w:t xml:space="preserve"> (2023). </w:t>
      </w:r>
      <w:r w:rsidRPr="005C7770">
        <w:rPr>
          <w:rFonts w:ascii="Times New Roman" w:hAnsi="Times New Roman" w:cs="Times New Roman"/>
          <w:i/>
          <w:iCs/>
        </w:rPr>
        <w:t>Teacher development and digital transformation in Fiji</w:t>
      </w:r>
      <w:r w:rsidRPr="005C7770">
        <w:rPr>
          <w:rFonts w:ascii="Times New Roman" w:hAnsi="Times New Roman" w:cs="Times New Roman"/>
        </w:rPr>
        <w:t xml:space="preserve">. </w:t>
      </w:r>
      <w:r w:rsidRPr="005C7770">
        <w:rPr>
          <w:rFonts w:ascii="Times New Roman" w:hAnsi="Times New Roman" w:cs="Times New Roman"/>
          <w:i/>
          <w:iCs/>
        </w:rPr>
        <w:t>Pacific Education Studies</w:t>
      </w:r>
      <w:r w:rsidRPr="005C7770">
        <w:rPr>
          <w:rFonts w:ascii="Times New Roman" w:hAnsi="Times New Roman" w:cs="Times New Roman"/>
        </w:rPr>
        <w:t>, 16(1), 54–72.</w:t>
      </w:r>
    </w:p>
    <w:p w:rsid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Schwab, K., &amp; Zahidi, S.</w:t>
      </w:r>
      <w:r w:rsidRPr="005C7770">
        <w:rPr>
          <w:rFonts w:ascii="Times New Roman" w:hAnsi="Times New Roman" w:cs="Times New Roman"/>
        </w:rPr>
        <w:t xml:space="preserve"> (2023). </w:t>
      </w:r>
      <w:r w:rsidRPr="005C7770">
        <w:rPr>
          <w:rFonts w:ascii="Times New Roman" w:hAnsi="Times New Roman" w:cs="Times New Roman"/>
          <w:i/>
          <w:iCs/>
        </w:rPr>
        <w:t>The Future of Jobs Report 2023</w:t>
      </w:r>
      <w:r w:rsidRPr="005C7770">
        <w:rPr>
          <w:rFonts w:ascii="Times New Roman" w:hAnsi="Times New Roman" w:cs="Times New Roman"/>
        </w:rPr>
        <w:t>. Geneva: World Economic Forum.</w:t>
      </w:r>
    </w:p>
    <w:p w:rsidR="00A41BBB" w:rsidRPr="005C7770" w:rsidRDefault="00A41BBB" w:rsidP="005C7770">
      <w:pPr>
        <w:spacing w:line="360" w:lineRule="auto"/>
        <w:jc w:val="both"/>
        <w:rPr>
          <w:rFonts w:ascii="Times New Roman" w:hAnsi="Times New Roman" w:cs="Times New Roman"/>
        </w:rPr>
      </w:pPr>
      <w:r w:rsidRPr="005C7770">
        <w:rPr>
          <w:rFonts w:ascii="Times New Roman" w:hAnsi="Times New Roman" w:cs="Times New Roman"/>
          <w:b/>
          <w:bCs/>
        </w:rPr>
        <w:t>Yun, J. J., Zhao, X., &amp; Park, K.</w:t>
      </w:r>
      <w:r w:rsidRPr="005C7770">
        <w:rPr>
          <w:rFonts w:ascii="Times New Roman" w:hAnsi="Times New Roman" w:cs="Times New Roman"/>
        </w:rPr>
        <w:t xml:space="preserve"> (2023). </w:t>
      </w:r>
      <w:r w:rsidRPr="005C7770">
        <w:rPr>
          <w:rFonts w:ascii="Times New Roman" w:hAnsi="Times New Roman" w:cs="Times New Roman"/>
          <w:i/>
          <w:iCs/>
        </w:rPr>
        <w:t>Human-centric digital innovation and education in the Fifth Industrial Revolution</w:t>
      </w:r>
      <w:r w:rsidRPr="005C7770">
        <w:rPr>
          <w:rFonts w:ascii="Times New Roman" w:hAnsi="Times New Roman" w:cs="Times New Roman"/>
        </w:rPr>
        <w:t xml:space="preserve">. </w:t>
      </w:r>
      <w:r w:rsidRPr="005C7770">
        <w:rPr>
          <w:rFonts w:ascii="Times New Roman" w:hAnsi="Times New Roman" w:cs="Times New Roman"/>
          <w:i/>
          <w:iCs/>
        </w:rPr>
        <w:t>Sustainability</w:t>
      </w:r>
      <w:r w:rsidRPr="005C7770">
        <w:rPr>
          <w:rFonts w:ascii="Times New Roman" w:hAnsi="Times New Roman" w:cs="Times New Roman"/>
        </w:rPr>
        <w:t>, 15(6), 4801–4818.</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UNESCO.</w:t>
      </w:r>
      <w:r w:rsidRPr="005C7770">
        <w:rPr>
          <w:rFonts w:ascii="Times New Roman" w:hAnsi="Times New Roman" w:cs="Times New Roman"/>
        </w:rPr>
        <w:t xml:space="preserve"> (2023). </w:t>
      </w:r>
      <w:r w:rsidRPr="005C7770">
        <w:rPr>
          <w:rFonts w:ascii="Times New Roman" w:hAnsi="Times New Roman" w:cs="Times New Roman"/>
          <w:i/>
          <w:iCs/>
        </w:rPr>
        <w:t>Reimagining education for people and planet: Transforming education for sustainability</w:t>
      </w:r>
      <w:r w:rsidRPr="005C7770">
        <w:rPr>
          <w:rFonts w:ascii="Times New Roman" w:hAnsi="Times New Roman" w:cs="Times New Roman"/>
        </w:rPr>
        <w:t>. Paris: UNESCO.</w:t>
      </w:r>
    </w:p>
    <w:p w:rsidR="005C7770" w:rsidRP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UNICEF Pacific.</w:t>
      </w:r>
      <w:r w:rsidRPr="005C7770">
        <w:rPr>
          <w:rFonts w:ascii="Times New Roman" w:hAnsi="Times New Roman" w:cs="Times New Roman"/>
        </w:rPr>
        <w:t xml:space="preserve"> (2023). </w:t>
      </w:r>
      <w:r w:rsidRPr="005C7770">
        <w:rPr>
          <w:rFonts w:ascii="Times New Roman" w:hAnsi="Times New Roman" w:cs="Times New Roman"/>
          <w:i/>
          <w:iCs/>
        </w:rPr>
        <w:t>Digital learning for every child in the Pacific: Policy brief</w:t>
      </w:r>
      <w:r w:rsidRPr="005C7770">
        <w:rPr>
          <w:rFonts w:ascii="Times New Roman" w:hAnsi="Times New Roman" w:cs="Times New Roman"/>
        </w:rPr>
        <w:t>. Suva: UNICEF.</w:t>
      </w:r>
    </w:p>
    <w:p w:rsid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Ministry of Education, Heritage and Arts (MEHA).</w:t>
      </w:r>
      <w:r w:rsidRPr="005C7770">
        <w:rPr>
          <w:rFonts w:ascii="Times New Roman" w:hAnsi="Times New Roman" w:cs="Times New Roman"/>
        </w:rPr>
        <w:t xml:space="preserve"> (2024). </w:t>
      </w:r>
      <w:r w:rsidRPr="005C7770">
        <w:rPr>
          <w:rFonts w:ascii="Times New Roman" w:hAnsi="Times New Roman" w:cs="Times New Roman"/>
          <w:i/>
          <w:iCs/>
        </w:rPr>
        <w:t>Draft Education Act Review Report</w:t>
      </w:r>
      <w:r w:rsidRPr="005C7770">
        <w:rPr>
          <w:rFonts w:ascii="Times New Roman" w:hAnsi="Times New Roman" w:cs="Times New Roman"/>
        </w:rPr>
        <w:t>. Government of Fiji.</w:t>
      </w:r>
    </w:p>
    <w:p w:rsidR="005C7770" w:rsidRDefault="005C7770" w:rsidP="005C7770">
      <w:pPr>
        <w:spacing w:line="360" w:lineRule="auto"/>
        <w:jc w:val="both"/>
        <w:rPr>
          <w:rFonts w:ascii="Times New Roman" w:hAnsi="Times New Roman" w:cs="Times New Roman"/>
        </w:rPr>
      </w:pPr>
      <w:r w:rsidRPr="005C7770">
        <w:rPr>
          <w:rFonts w:ascii="Times New Roman" w:hAnsi="Times New Roman" w:cs="Times New Roman"/>
          <w:b/>
          <w:bCs/>
        </w:rPr>
        <w:t>Muralidharan, K., &amp; Singh, D.</w:t>
      </w:r>
      <w:r w:rsidRPr="005C7770">
        <w:rPr>
          <w:rFonts w:ascii="Times New Roman" w:hAnsi="Times New Roman" w:cs="Times New Roman"/>
        </w:rPr>
        <w:t xml:space="preserve"> (2024). </w:t>
      </w:r>
      <w:r w:rsidRPr="005C7770">
        <w:rPr>
          <w:rFonts w:ascii="Times New Roman" w:hAnsi="Times New Roman" w:cs="Times New Roman"/>
          <w:i/>
          <w:iCs/>
        </w:rPr>
        <w:t>Ethics and human-centric innovation in developing education systems</w:t>
      </w:r>
      <w:r w:rsidRPr="005C7770">
        <w:rPr>
          <w:rFonts w:ascii="Times New Roman" w:hAnsi="Times New Roman" w:cs="Times New Roman"/>
        </w:rPr>
        <w:t xml:space="preserve">. </w:t>
      </w:r>
      <w:r w:rsidRPr="005C7770">
        <w:rPr>
          <w:rFonts w:ascii="Times New Roman" w:hAnsi="Times New Roman" w:cs="Times New Roman"/>
          <w:i/>
          <w:iCs/>
        </w:rPr>
        <w:t>International Review of Education</w:t>
      </w:r>
      <w:r w:rsidRPr="005C7770">
        <w:rPr>
          <w:rFonts w:ascii="Times New Roman" w:hAnsi="Times New Roman" w:cs="Times New Roman"/>
        </w:rPr>
        <w:t>, 70(3), 215–233.</w:t>
      </w:r>
    </w:p>
    <w:p w:rsidR="00A41BBB" w:rsidRDefault="00A41BBB" w:rsidP="00A41BBB">
      <w:pPr>
        <w:spacing w:line="360" w:lineRule="auto"/>
        <w:jc w:val="both"/>
        <w:rPr>
          <w:rFonts w:ascii="Times New Roman" w:hAnsi="Times New Roman" w:cs="Times New Roman"/>
        </w:rPr>
      </w:pPr>
      <w:r w:rsidRPr="005C7770">
        <w:rPr>
          <w:rFonts w:ascii="Times New Roman" w:hAnsi="Times New Roman" w:cs="Times New Roman"/>
          <w:b/>
          <w:bCs/>
        </w:rPr>
        <w:t>Singh, D., &amp; Narayan, P.</w:t>
      </w:r>
      <w:r w:rsidRPr="005C7770">
        <w:rPr>
          <w:rFonts w:ascii="Times New Roman" w:hAnsi="Times New Roman" w:cs="Times New Roman"/>
        </w:rPr>
        <w:t xml:space="preserve"> (2024). </w:t>
      </w:r>
      <w:r w:rsidRPr="005C7770">
        <w:rPr>
          <w:rFonts w:ascii="Times New Roman" w:hAnsi="Times New Roman" w:cs="Times New Roman"/>
          <w:i/>
          <w:iCs/>
        </w:rPr>
        <w:t>Digital equity and inclusion in Pacific education: Lessons from Fiji</w:t>
      </w:r>
      <w:r w:rsidRPr="005C7770">
        <w:rPr>
          <w:rFonts w:ascii="Times New Roman" w:hAnsi="Times New Roman" w:cs="Times New Roman"/>
        </w:rPr>
        <w:t xml:space="preserve">. </w:t>
      </w:r>
      <w:r w:rsidRPr="005C7770">
        <w:rPr>
          <w:rFonts w:ascii="Times New Roman" w:hAnsi="Times New Roman" w:cs="Times New Roman"/>
          <w:i/>
          <w:iCs/>
        </w:rPr>
        <w:t>Asia-Pacific Journal of Education Policy</w:t>
      </w:r>
      <w:r w:rsidRPr="005C7770">
        <w:rPr>
          <w:rFonts w:ascii="Times New Roman" w:hAnsi="Times New Roman" w:cs="Times New Roman"/>
        </w:rPr>
        <w:t>, 19(1), 1–17.</w:t>
      </w:r>
    </w:p>
    <w:p w:rsidR="00A41BBB" w:rsidRDefault="00A41BBB" w:rsidP="00A41BBB">
      <w:pPr>
        <w:spacing w:line="360" w:lineRule="auto"/>
        <w:jc w:val="both"/>
        <w:rPr>
          <w:rFonts w:ascii="Times New Roman" w:hAnsi="Times New Roman" w:cs="Times New Roman"/>
        </w:rPr>
      </w:pPr>
      <w:r w:rsidRPr="005C7770">
        <w:rPr>
          <w:rFonts w:ascii="Times New Roman" w:hAnsi="Times New Roman" w:cs="Times New Roman"/>
          <w:b/>
          <w:bCs/>
        </w:rPr>
        <w:lastRenderedPageBreak/>
        <w:t>World Economic Forum (WEF).</w:t>
      </w:r>
      <w:r w:rsidRPr="005C7770">
        <w:rPr>
          <w:rFonts w:ascii="Times New Roman" w:hAnsi="Times New Roman" w:cs="Times New Roman"/>
        </w:rPr>
        <w:t xml:space="preserve"> (2024). </w:t>
      </w:r>
      <w:r w:rsidRPr="005C7770">
        <w:rPr>
          <w:rFonts w:ascii="Times New Roman" w:hAnsi="Times New Roman" w:cs="Times New Roman"/>
          <w:i/>
          <w:iCs/>
        </w:rPr>
        <w:t>Human-centric innovation for the Fifth Industrial Revolution</w:t>
      </w:r>
      <w:r w:rsidRPr="005C7770">
        <w:rPr>
          <w:rFonts w:ascii="Times New Roman" w:hAnsi="Times New Roman" w:cs="Times New Roman"/>
        </w:rPr>
        <w:t>. Geneva: WEF.</w:t>
      </w:r>
    </w:p>
    <w:p w:rsidR="00A41BBB" w:rsidRPr="005C7770" w:rsidRDefault="00A41BBB" w:rsidP="00A41BBB">
      <w:pPr>
        <w:spacing w:line="360" w:lineRule="auto"/>
        <w:jc w:val="both"/>
        <w:rPr>
          <w:rFonts w:ascii="Times New Roman" w:hAnsi="Times New Roman" w:cs="Times New Roman"/>
        </w:rPr>
      </w:pPr>
      <w:r w:rsidRPr="005C7770">
        <w:rPr>
          <w:rFonts w:ascii="Times New Roman" w:hAnsi="Times New Roman" w:cs="Times New Roman"/>
          <w:b/>
          <w:bCs/>
        </w:rPr>
        <w:t>Xu, M., David, J. M., &amp; Kim, S. H.</w:t>
      </w:r>
      <w:r w:rsidRPr="005C7770">
        <w:rPr>
          <w:rFonts w:ascii="Times New Roman" w:hAnsi="Times New Roman" w:cs="Times New Roman"/>
        </w:rPr>
        <w:t xml:space="preserve"> (2024). </w:t>
      </w:r>
      <w:r w:rsidRPr="005C7770">
        <w:rPr>
          <w:rFonts w:ascii="Times New Roman" w:hAnsi="Times New Roman" w:cs="Times New Roman"/>
          <w:i/>
          <w:iCs/>
        </w:rPr>
        <w:t>The Fifth Industrial Revolution and human collaboration with intelligent machines</w:t>
      </w:r>
      <w:r w:rsidRPr="005C7770">
        <w:rPr>
          <w:rFonts w:ascii="Times New Roman" w:hAnsi="Times New Roman" w:cs="Times New Roman"/>
        </w:rPr>
        <w:t xml:space="preserve">. </w:t>
      </w:r>
      <w:r w:rsidRPr="005C7770">
        <w:rPr>
          <w:rFonts w:ascii="Times New Roman" w:hAnsi="Times New Roman" w:cs="Times New Roman"/>
          <w:i/>
          <w:iCs/>
        </w:rPr>
        <w:t>Journal of Technological Futures</w:t>
      </w:r>
      <w:r w:rsidRPr="005C7770">
        <w:rPr>
          <w:rFonts w:ascii="Times New Roman" w:hAnsi="Times New Roman" w:cs="Times New Roman"/>
        </w:rPr>
        <w:t>, 29(1), 12–26.</w:t>
      </w:r>
    </w:p>
    <w:p w:rsidR="00A41BBB" w:rsidRPr="005C7770" w:rsidRDefault="00A41BBB" w:rsidP="00A41BBB">
      <w:pPr>
        <w:spacing w:line="360" w:lineRule="auto"/>
        <w:jc w:val="both"/>
        <w:rPr>
          <w:rFonts w:ascii="Times New Roman" w:hAnsi="Times New Roman" w:cs="Times New Roman"/>
        </w:rPr>
      </w:pPr>
    </w:p>
    <w:p w:rsidR="00A41BBB" w:rsidRPr="005C7770" w:rsidRDefault="00A41BBB" w:rsidP="00A41BBB">
      <w:pPr>
        <w:spacing w:line="360" w:lineRule="auto"/>
        <w:jc w:val="both"/>
        <w:rPr>
          <w:rFonts w:ascii="Times New Roman" w:hAnsi="Times New Roman" w:cs="Times New Roman"/>
        </w:rPr>
      </w:pPr>
    </w:p>
    <w:p w:rsidR="00A41BBB" w:rsidRPr="005C7770" w:rsidRDefault="00A41BBB" w:rsidP="005C7770">
      <w:pPr>
        <w:spacing w:line="360" w:lineRule="auto"/>
        <w:jc w:val="both"/>
        <w:rPr>
          <w:rFonts w:ascii="Times New Roman" w:hAnsi="Times New Roman" w:cs="Times New Roman"/>
        </w:rPr>
      </w:pPr>
    </w:p>
    <w:p w:rsidR="005C7770" w:rsidRPr="005C7770" w:rsidRDefault="005C7770" w:rsidP="005C7770">
      <w:pPr>
        <w:spacing w:line="360" w:lineRule="auto"/>
        <w:jc w:val="both"/>
        <w:rPr>
          <w:rFonts w:ascii="Times New Roman" w:hAnsi="Times New Roman" w:cs="Times New Roman"/>
        </w:rPr>
      </w:pPr>
    </w:p>
    <w:p w:rsidR="005C7770" w:rsidRPr="005C7770" w:rsidRDefault="005C7770" w:rsidP="005C7770">
      <w:pPr>
        <w:spacing w:line="360" w:lineRule="auto"/>
        <w:jc w:val="both"/>
        <w:rPr>
          <w:rFonts w:ascii="Times New Roman" w:hAnsi="Times New Roman" w:cs="Times New Roman"/>
        </w:rPr>
      </w:pPr>
    </w:p>
    <w:p w:rsidR="005A3B8F" w:rsidRPr="005C7770" w:rsidRDefault="005A3B8F" w:rsidP="005C7770">
      <w:pPr>
        <w:spacing w:line="360" w:lineRule="auto"/>
        <w:jc w:val="both"/>
        <w:rPr>
          <w:rFonts w:ascii="Times New Roman" w:hAnsi="Times New Roman" w:cs="Times New Roman"/>
        </w:rPr>
      </w:pPr>
    </w:p>
    <w:sectPr w:rsidR="005A3B8F" w:rsidRPr="005C7770">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4052" w:rsidRDefault="00654052" w:rsidP="00A41BBB">
      <w:pPr>
        <w:spacing w:after="0" w:line="240" w:lineRule="auto"/>
      </w:pPr>
      <w:r>
        <w:separator/>
      </w:r>
    </w:p>
  </w:endnote>
  <w:endnote w:type="continuationSeparator" w:id="0">
    <w:p w:rsidR="00654052" w:rsidRDefault="00654052" w:rsidP="00A41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349091"/>
      <w:docPartObj>
        <w:docPartGallery w:val="Page Numbers (Bottom of Page)"/>
        <w:docPartUnique/>
      </w:docPartObj>
    </w:sdtPr>
    <w:sdtEndPr>
      <w:rPr>
        <w:noProof/>
      </w:rPr>
    </w:sdtEndPr>
    <w:sdtContent>
      <w:p w:rsidR="00A41BBB" w:rsidRDefault="00A41BB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41BBB" w:rsidRDefault="00A41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4052" w:rsidRDefault="00654052" w:rsidP="00A41BBB">
      <w:pPr>
        <w:spacing w:after="0" w:line="240" w:lineRule="auto"/>
      </w:pPr>
      <w:r>
        <w:separator/>
      </w:r>
    </w:p>
  </w:footnote>
  <w:footnote w:type="continuationSeparator" w:id="0">
    <w:p w:rsidR="00654052" w:rsidRDefault="00654052" w:rsidP="00A41B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8F"/>
    <w:rsid w:val="001B6735"/>
    <w:rsid w:val="002906C6"/>
    <w:rsid w:val="005A3B8F"/>
    <w:rsid w:val="005C7770"/>
    <w:rsid w:val="00654052"/>
    <w:rsid w:val="00A41BBB"/>
    <w:rsid w:val="00B10035"/>
    <w:rsid w:val="00C927AF"/>
    <w:rsid w:val="00F17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812FB6-60F6-404F-ADBB-49FD5FB7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3B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A3B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A3B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A3B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A3B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A3B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3B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3B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3B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3B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A3B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A3B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A3B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A3B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A3B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3B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3B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3B8F"/>
    <w:rPr>
      <w:rFonts w:eastAsiaTheme="majorEastAsia" w:cstheme="majorBidi"/>
      <w:color w:val="272727" w:themeColor="text1" w:themeTint="D8"/>
    </w:rPr>
  </w:style>
  <w:style w:type="paragraph" w:styleId="Title">
    <w:name w:val="Title"/>
    <w:basedOn w:val="Normal"/>
    <w:next w:val="Normal"/>
    <w:link w:val="TitleChar"/>
    <w:uiPriority w:val="10"/>
    <w:qFormat/>
    <w:rsid w:val="005A3B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3B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3B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3B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3B8F"/>
    <w:pPr>
      <w:spacing w:before="160"/>
      <w:jc w:val="center"/>
    </w:pPr>
    <w:rPr>
      <w:i/>
      <w:iCs/>
      <w:color w:val="404040" w:themeColor="text1" w:themeTint="BF"/>
    </w:rPr>
  </w:style>
  <w:style w:type="character" w:customStyle="1" w:styleId="QuoteChar">
    <w:name w:val="Quote Char"/>
    <w:basedOn w:val="DefaultParagraphFont"/>
    <w:link w:val="Quote"/>
    <w:uiPriority w:val="29"/>
    <w:rsid w:val="005A3B8F"/>
    <w:rPr>
      <w:i/>
      <w:iCs/>
      <w:color w:val="404040" w:themeColor="text1" w:themeTint="BF"/>
    </w:rPr>
  </w:style>
  <w:style w:type="paragraph" w:styleId="ListParagraph">
    <w:name w:val="List Paragraph"/>
    <w:basedOn w:val="Normal"/>
    <w:uiPriority w:val="34"/>
    <w:qFormat/>
    <w:rsid w:val="005A3B8F"/>
    <w:pPr>
      <w:ind w:left="720"/>
      <w:contextualSpacing/>
    </w:pPr>
  </w:style>
  <w:style w:type="character" w:styleId="IntenseEmphasis">
    <w:name w:val="Intense Emphasis"/>
    <w:basedOn w:val="DefaultParagraphFont"/>
    <w:uiPriority w:val="21"/>
    <w:qFormat/>
    <w:rsid w:val="005A3B8F"/>
    <w:rPr>
      <w:i/>
      <w:iCs/>
      <w:color w:val="2F5496" w:themeColor="accent1" w:themeShade="BF"/>
    </w:rPr>
  </w:style>
  <w:style w:type="paragraph" w:styleId="IntenseQuote">
    <w:name w:val="Intense Quote"/>
    <w:basedOn w:val="Normal"/>
    <w:next w:val="Normal"/>
    <w:link w:val="IntenseQuoteChar"/>
    <w:uiPriority w:val="30"/>
    <w:qFormat/>
    <w:rsid w:val="005A3B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A3B8F"/>
    <w:rPr>
      <w:i/>
      <w:iCs/>
      <w:color w:val="2F5496" w:themeColor="accent1" w:themeShade="BF"/>
    </w:rPr>
  </w:style>
  <w:style w:type="character" w:styleId="IntenseReference">
    <w:name w:val="Intense Reference"/>
    <w:basedOn w:val="DefaultParagraphFont"/>
    <w:uiPriority w:val="32"/>
    <w:qFormat/>
    <w:rsid w:val="005A3B8F"/>
    <w:rPr>
      <w:b/>
      <w:bCs/>
      <w:smallCaps/>
      <w:color w:val="2F5496" w:themeColor="accent1" w:themeShade="BF"/>
      <w:spacing w:val="5"/>
    </w:rPr>
  </w:style>
  <w:style w:type="paragraph" w:styleId="Header">
    <w:name w:val="header"/>
    <w:basedOn w:val="Normal"/>
    <w:link w:val="HeaderChar"/>
    <w:uiPriority w:val="99"/>
    <w:unhideWhenUsed/>
    <w:rsid w:val="00A41B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1BBB"/>
  </w:style>
  <w:style w:type="paragraph" w:styleId="Footer">
    <w:name w:val="footer"/>
    <w:basedOn w:val="Normal"/>
    <w:link w:val="FooterChar"/>
    <w:uiPriority w:val="99"/>
    <w:unhideWhenUsed/>
    <w:rsid w:val="00A41B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1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4967</Words>
  <Characters>28317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Daven Sharma</dc:creator>
  <cp:keywords/>
  <dc:description/>
  <cp:lastModifiedBy>Davendra Sharma</cp:lastModifiedBy>
  <cp:revision>2</cp:revision>
  <dcterms:created xsi:type="dcterms:W3CDTF">2025-12-04T00:26:00Z</dcterms:created>
  <dcterms:modified xsi:type="dcterms:W3CDTF">2025-12-04T00:26:00Z</dcterms:modified>
</cp:coreProperties>
</file>